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F7EDF" w14:textId="765F91C3" w:rsidR="00ED6422" w:rsidRDefault="00ED6422" w:rsidP="006F01A1">
      <w:pPr>
        <w:rPr>
          <w:b/>
          <w:bCs/>
          <w:sz w:val="28"/>
          <w:szCs w:val="28"/>
        </w:rPr>
      </w:pPr>
    </w:p>
    <w:tbl>
      <w:tblPr>
        <w:tblStyle w:val="TableGrid"/>
        <w:tblW w:w="155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11198"/>
      </w:tblGrid>
      <w:tr w:rsidR="00ED6422" w:rsidRPr="00FE68A8" w14:paraId="69C25BE9" w14:textId="77777777" w:rsidTr="00983810">
        <w:trPr>
          <w:trHeight w:val="488"/>
        </w:trPr>
        <w:tc>
          <w:tcPr>
            <w:tcW w:w="4361" w:type="dxa"/>
          </w:tcPr>
          <w:p w14:paraId="2A9D3B70" w14:textId="77777777" w:rsidR="00ED6422" w:rsidRDefault="00ED6422" w:rsidP="00983810">
            <w:pPr>
              <w:pStyle w:val="Header"/>
            </w:pPr>
            <w:r w:rsidRPr="00FE68A8">
              <w:rPr>
                <w:noProof/>
                <w:lang w:eastAsia="en-GB"/>
              </w:rPr>
              <w:drawing>
                <wp:anchor distT="0" distB="0" distL="114300" distR="114300" simplePos="0" relativeHeight="251659264" behindDoc="0" locked="0" layoutInCell="1" allowOverlap="1" wp14:anchorId="3EB531C8" wp14:editId="48439A40">
                  <wp:simplePos x="0" y="0"/>
                  <wp:positionH relativeFrom="column">
                    <wp:posOffset>-324958</wp:posOffset>
                  </wp:positionH>
                  <wp:positionV relativeFrom="paragraph">
                    <wp:posOffset>-370205</wp:posOffset>
                  </wp:positionV>
                  <wp:extent cx="1143000" cy="1114425"/>
                  <wp:effectExtent l="0" t="0" r="0" b="9525"/>
                  <wp:wrapNone/>
                  <wp:docPr id="2" name="Picture 3" descr="QBE Logo_Vertical_r0g154b228_Final101210 25 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BE Logo_Vertical_r0g154b228_Final101210 25 mm.jpg"/>
                          <pic:cNvPicPr>
                            <a:picLocks noChangeAspect="1" noChangeArrowheads="1"/>
                          </pic:cNvPicPr>
                        </pic:nvPicPr>
                        <pic:blipFill>
                          <a:blip r:embed="rId8" cstate="print"/>
                          <a:srcRect b="14359"/>
                          <a:stretch>
                            <a:fillRect/>
                          </a:stretch>
                        </pic:blipFill>
                        <pic:spPr bwMode="auto">
                          <a:xfrm>
                            <a:off x="0" y="0"/>
                            <a:ext cx="1143000" cy="1114425"/>
                          </a:xfrm>
                          <a:prstGeom prst="rect">
                            <a:avLst/>
                          </a:prstGeom>
                          <a:noFill/>
                          <a:ln w="9525">
                            <a:noFill/>
                            <a:miter lim="800000"/>
                            <a:headEnd/>
                            <a:tailEnd/>
                          </a:ln>
                        </pic:spPr>
                      </pic:pic>
                    </a:graphicData>
                  </a:graphic>
                </wp:anchor>
              </w:drawing>
            </w:r>
          </w:p>
        </w:tc>
        <w:tc>
          <w:tcPr>
            <w:tcW w:w="11198" w:type="dxa"/>
          </w:tcPr>
          <w:p w14:paraId="6CFE1040" w14:textId="77777777" w:rsidR="00ED6422" w:rsidRPr="00FE68A8" w:rsidRDefault="00ED6422" w:rsidP="00983810">
            <w:pPr>
              <w:pStyle w:val="Header"/>
              <w:jc w:val="right"/>
              <w:rPr>
                <w:rFonts w:ascii="Verdana" w:hAnsi="Verdana"/>
                <w:b/>
                <w:u w:val="single"/>
              </w:rPr>
            </w:pPr>
            <w:r w:rsidRPr="00003A24">
              <w:rPr>
                <w:rFonts w:ascii="Verdana" w:hAnsi="Verdana" w:cs="Tahoma"/>
                <w:b/>
                <w:i/>
                <w:color w:val="0070C0"/>
                <w:u w:val="single"/>
              </w:rPr>
              <w:t>[BUSINESS NAME/LOGO]</w:t>
            </w:r>
          </w:p>
        </w:tc>
      </w:tr>
      <w:tr w:rsidR="00ED6422" w:rsidRPr="00FE68A8" w14:paraId="6EC60B87" w14:textId="77777777" w:rsidTr="00983810">
        <w:trPr>
          <w:trHeight w:val="634"/>
        </w:trPr>
        <w:tc>
          <w:tcPr>
            <w:tcW w:w="4361" w:type="dxa"/>
          </w:tcPr>
          <w:p w14:paraId="604CF2CD" w14:textId="77777777" w:rsidR="00ED6422" w:rsidRDefault="00ED6422" w:rsidP="00983810">
            <w:pPr>
              <w:pStyle w:val="Header"/>
            </w:pPr>
          </w:p>
        </w:tc>
        <w:tc>
          <w:tcPr>
            <w:tcW w:w="11198" w:type="dxa"/>
          </w:tcPr>
          <w:p w14:paraId="030B97AA" w14:textId="108085D3" w:rsidR="00ED6422" w:rsidRPr="00FE68A8" w:rsidRDefault="006671BF" w:rsidP="00983810">
            <w:pPr>
              <w:pStyle w:val="Header"/>
              <w:jc w:val="right"/>
              <w:rPr>
                <w:rFonts w:ascii="Verdana" w:hAnsi="Verdana"/>
                <w:b/>
                <w:u w:val="single"/>
              </w:rPr>
            </w:pPr>
            <w:r>
              <w:rPr>
                <w:rFonts w:ascii="Verdana" w:hAnsi="Verdana"/>
                <w:b/>
                <w:u w:val="single"/>
              </w:rPr>
              <w:t xml:space="preserve">SOLICITORS </w:t>
            </w:r>
            <w:r w:rsidR="00ED6422">
              <w:rPr>
                <w:rFonts w:ascii="Verdana" w:hAnsi="Verdana"/>
                <w:b/>
                <w:u w:val="single"/>
              </w:rPr>
              <w:t>CLAIMS</w:t>
            </w:r>
            <w:r>
              <w:rPr>
                <w:rFonts w:ascii="Verdana" w:hAnsi="Verdana"/>
                <w:b/>
                <w:u w:val="single"/>
              </w:rPr>
              <w:t xml:space="preserve"> PREVENTION:</w:t>
            </w:r>
            <w:r w:rsidR="00ED6422">
              <w:rPr>
                <w:rFonts w:ascii="Verdana" w:hAnsi="Verdana"/>
                <w:b/>
                <w:u w:val="single"/>
              </w:rPr>
              <w:t xml:space="preserve"> SELF</w:t>
            </w:r>
            <w:r w:rsidR="003517ED">
              <w:rPr>
                <w:rFonts w:ascii="Verdana" w:hAnsi="Verdana"/>
                <w:b/>
                <w:u w:val="single"/>
              </w:rPr>
              <w:t>-</w:t>
            </w:r>
            <w:r w:rsidR="00ED6422">
              <w:rPr>
                <w:rFonts w:ascii="Verdana" w:hAnsi="Verdana"/>
                <w:b/>
                <w:u w:val="single"/>
              </w:rPr>
              <w:t>AUDIT CHECKLIST</w:t>
            </w:r>
          </w:p>
        </w:tc>
      </w:tr>
    </w:tbl>
    <w:p w14:paraId="6E26C251" w14:textId="51881BCB" w:rsidR="00AD5E18" w:rsidRDefault="00AD5E18" w:rsidP="004D43C3">
      <w:pPr>
        <w:spacing w:after="0" w:line="240" w:lineRule="auto"/>
        <w:jc w:val="center"/>
        <w:rPr>
          <w:rFonts w:ascii="Calibri" w:eastAsia="Times New Roman" w:hAnsi="Calibri" w:cs="Calibri"/>
          <w:b/>
          <w:color w:val="FF0000"/>
        </w:rPr>
      </w:pPr>
    </w:p>
    <w:p w14:paraId="50CCDCDC" w14:textId="37CBC77A" w:rsidR="00AD5E18" w:rsidRPr="00CB298E" w:rsidRDefault="00AD5E18" w:rsidP="0003371A">
      <w:pPr>
        <w:pStyle w:val="Title"/>
        <w:jc w:val="left"/>
        <w:rPr>
          <w:rFonts w:asciiTheme="minorHAnsi" w:hAnsiTheme="minorHAnsi" w:cstheme="minorHAnsi"/>
          <w:color w:val="FF0000"/>
          <w:sz w:val="22"/>
          <w:szCs w:val="22"/>
        </w:rPr>
      </w:pPr>
    </w:p>
    <w:tbl>
      <w:tblPr>
        <w:tblW w:w="15158"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15158"/>
      </w:tblGrid>
      <w:tr w:rsidR="00AD5E18" w:rsidRPr="00097842" w14:paraId="1C7E237A" w14:textId="77777777" w:rsidTr="0003371A">
        <w:trPr>
          <w:cantSplit/>
          <w:trHeight w:val="365"/>
        </w:trPr>
        <w:tc>
          <w:tcPr>
            <w:tcW w:w="15158" w:type="dxa"/>
            <w:tcBorders>
              <w:top w:val="single" w:sz="8" w:space="0" w:color="auto"/>
              <w:bottom w:val="single" w:sz="8" w:space="0" w:color="auto"/>
            </w:tcBorders>
            <w:shd w:val="clear" w:color="auto" w:fill="D9D9D9" w:themeFill="background1" w:themeFillShade="D9"/>
          </w:tcPr>
          <w:p w14:paraId="5E41C70D" w14:textId="77777777" w:rsidR="00AD5E18" w:rsidRPr="0064399D" w:rsidRDefault="00AD5E18" w:rsidP="00D85C49">
            <w:pPr>
              <w:pStyle w:val="BodyTextIndent2"/>
              <w:ind w:left="0" w:firstLine="0"/>
              <w:jc w:val="left"/>
              <w:rPr>
                <w:rFonts w:asciiTheme="minorHAnsi" w:hAnsiTheme="minorHAnsi" w:cstheme="minorHAnsi"/>
                <w:b/>
                <w:iCs/>
                <w:color w:val="0070C0"/>
                <w:szCs w:val="22"/>
              </w:rPr>
            </w:pPr>
            <w:r>
              <w:rPr>
                <w:rFonts w:asciiTheme="minorHAnsi" w:hAnsiTheme="minorHAnsi" w:cstheme="minorHAnsi"/>
                <w:b/>
                <w:iCs/>
                <w:color w:val="0070C0"/>
                <w:szCs w:val="22"/>
              </w:rPr>
              <w:t xml:space="preserve">QBE Explanatory Note </w:t>
            </w:r>
          </w:p>
        </w:tc>
      </w:tr>
      <w:tr w:rsidR="00AD5E18" w:rsidRPr="00097842" w14:paraId="76A63EED" w14:textId="77777777" w:rsidTr="0003371A">
        <w:trPr>
          <w:cantSplit/>
          <w:trHeight w:val="2474"/>
        </w:trPr>
        <w:tc>
          <w:tcPr>
            <w:tcW w:w="15158" w:type="dxa"/>
            <w:tcBorders>
              <w:top w:val="single" w:sz="8" w:space="0" w:color="auto"/>
              <w:bottom w:val="single" w:sz="8" w:space="0" w:color="auto"/>
            </w:tcBorders>
          </w:tcPr>
          <w:p w14:paraId="3049171B" w14:textId="0A922DE4" w:rsidR="00AD5E18" w:rsidRPr="0003371A" w:rsidRDefault="00AD5E18" w:rsidP="00AD5E18">
            <w:pPr>
              <w:rPr>
                <w:rFonts w:ascii="Calibri" w:hAnsi="Calibri" w:cs="Calibri"/>
                <w:bCs/>
                <w:i/>
                <w:color w:val="0070C0"/>
              </w:rPr>
            </w:pPr>
            <w:r w:rsidRPr="0003371A">
              <w:rPr>
                <w:rFonts w:ascii="Calibri" w:hAnsi="Calibri" w:cs="Calibri"/>
                <w:bCs/>
                <w:i/>
                <w:color w:val="0070C0"/>
              </w:rPr>
              <w:t xml:space="preserve">QBE has identified some of the most common causes of claims against solicitors.  This template identifies </w:t>
            </w:r>
            <w:r w:rsidR="0091220C" w:rsidRPr="0091220C">
              <w:rPr>
                <w:rFonts w:ascii="Calibri" w:hAnsi="Calibri" w:cs="Calibri"/>
                <w:bCs/>
                <w:i/>
                <w:color w:val="0070C0"/>
              </w:rPr>
              <w:t>several</w:t>
            </w:r>
            <w:r w:rsidRPr="0003371A">
              <w:rPr>
                <w:rFonts w:ascii="Calibri" w:hAnsi="Calibri" w:cs="Calibri"/>
                <w:bCs/>
                <w:i/>
                <w:color w:val="0070C0"/>
              </w:rPr>
              <w:t xml:space="preserve"> practical risk improvement measures that are effective at mitigating the risk of such claims.  It can be used as a self-audit checklist to help you ensure that you have robust systems and procedures in place to reduce your risk exposure to claims.  </w:t>
            </w:r>
          </w:p>
          <w:p w14:paraId="7A8DF302" w14:textId="4D0A118C" w:rsidR="00AD5E18" w:rsidRPr="0003371A" w:rsidRDefault="00AD5E18" w:rsidP="00AD5E18">
            <w:pPr>
              <w:rPr>
                <w:rFonts w:ascii="Calibri" w:hAnsi="Calibri" w:cs="Calibri"/>
                <w:bCs/>
                <w:i/>
                <w:color w:val="0070C0"/>
              </w:rPr>
            </w:pPr>
            <w:r w:rsidRPr="0003371A">
              <w:rPr>
                <w:rFonts w:ascii="Calibri" w:hAnsi="Calibri" w:cs="Calibri"/>
                <w:bCs/>
                <w:i/>
                <w:color w:val="0070C0"/>
              </w:rPr>
              <w:t xml:space="preserve">Any risk improvement actions that you identify </w:t>
            </w:r>
            <w:r w:rsidR="0091220C" w:rsidRPr="0003371A">
              <w:rPr>
                <w:rFonts w:ascii="Calibri" w:hAnsi="Calibri" w:cs="Calibri"/>
                <w:bCs/>
                <w:i/>
                <w:color w:val="0070C0"/>
              </w:rPr>
              <w:t>because of</w:t>
            </w:r>
            <w:r w:rsidRPr="0003371A">
              <w:rPr>
                <w:rFonts w:ascii="Calibri" w:hAnsi="Calibri" w:cs="Calibri"/>
                <w:bCs/>
                <w:i/>
                <w:color w:val="0070C0"/>
              </w:rPr>
              <w:t xml:space="preserve"> the self-audit should be added into your management agenda, allocated to an individual in the firm, with a timeframe for implementation.  It is equally important that the implementation of such changes is undertaken effectively and assessed at intervals to ensure compliance and effectiveness.</w:t>
            </w:r>
          </w:p>
          <w:p w14:paraId="71794468" w14:textId="5949929C" w:rsidR="00AC2358" w:rsidRPr="00681D1F" w:rsidRDefault="00681D1F">
            <w:pPr>
              <w:rPr>
                <w:rFonts w:ascii="Calibri" w:hAnsi="Calibri" w:cs="Calibri"/>
                <w:i/>
                <w:color w:val="0070C0"/>
              </w:rPr>
            </w:pPr>
            <w:r>
              <w:rPr>
                <w:rFonts w:ascii="Calibri" w:hAnsi="Calibri" w:cs="Calibri"/>
                <w:bCs/>
                <w:i/>
                <w:color w:val="0070C0"/>
              </w:rPr>
              <w:t xml:space="preserve">This document is written together with the article: </w:t>
            </w:r>
            <w:hyperlink r:id="rId9" w:history="1">
              <w:r>
                <w:rPr>
                  <w:rStyle w:val="Hyperlink"/>
                  <w:rFonts w:ascii="Calibri" w:hAnsi="Calibri" w:cs="Calibri"/>
                  <w:bCs/>
                  <w:i/>
                </w:rPr>
                <w:t>Solicitors’ Risk Landscape 2026: Common Errors, Outlook and How to Stay Ahead</w:t>
              </w:r>
            </w:hyperlink>
            <w:r>
              <w:rPr>
                <w:rFonts w:ascii="Calibri" w:hAnsi="Calibri" w:cs="Calibri"/>
                <w:bCs/>
                <w:i/>
                <w:color w:val="0070C0"/>
              </w:rPr>
              <w:t xml:space="preserve">. </w:t>
            </w:r>
          </w:p>
          <w:p w14:paraId="1F2201A8" w14:textId="6548064B" w:rsidR="00681D1F" w:rsidRPr="004735C8" w:rsidRDefault="004735C8" w:rsidP="0003371A">
            <w:pPr>
              <w:rPr>
                <w:rFonts w:ascii="Calibri" w:hAnsi="Calibri" w:cs="Calibri"/>
                <w:bCs/>
                <w:i/>
                <w:color w:val="0070C0"/>
              </w:rPr>
            </w:pPr>
            <w:r w:rsidRPr="0003371A">
              <w:rPr>
                <w:rFonts w:ascii="Calibri" w:hAnsi="Calibri" w:cs="Calibri"/>
                <w:bCs/>
                <w:i/>
                <w:color w:val="0070C0"/>
              </w:rPr>
              <w:t>Note: While this template is based on UK solicitors’ claims, elements of it will apply to law firms anywhere in the world, and many of the risk controls are of broader application. The template can be adapted to suit your business needs</w:t>
            </w:r>
            <w:r>
              <w:rPr>
                <w:rFonts w:ascii="Calibri" w:hAnsi="Calibri" w:cs="Calibri"/>
                <w:bCs/>
                <w:i/>
                <w:color w:val="0070C0"/>
              </w:rPr>
              <w:t xml:space="preserve">. </w:t>
            </w:r>
          </w:p>
        </w:tc>
      </w:tr>
    </w:tbl>
    <w:p w14:paraId="62C91370" w14:textId="5E4B3EC4" w:rsidR="00AD5E18" w:rsidRDefault="00AD5E18" w:rsidP="00AD5E18"/>
    <w:p w14:paraId="021BFF88" w14:textId="77777777" w:rsidR="0004642A" w:rsidRDefault="0004642A" w:rsidP="00AD5E18"/>
    <w:p w14:paraId="7543756F" w14:textId="77777777" w:rsidR="0004642A" w:rsidRDefault="0004642A" w:rsidP="00AD5E18"/>
    <w:p w14:paraId="047F30D6" w14:textId="77777777" w:rsidR="0004642A" w:rsidRDefault="0004642A" w:rsidP="00AD5E18"/>
    <w:p w14:paraId="5BC9EF33" w14:textId="77777777" w:rsidR="0004642A" w:rsidRDefault="0004642A" w:rsidP="00AD5E18"/>
    <w:p w14:paraId="74B06FC6" w14:textId="77777777" w:rsidR="0004642A" w:rsidRDefault="0004642A" w:rsidP="00AD5E18"/>
    <w:p w14:paraId="7F6F5A49" w14:textId="77777777" w:rsidR="0004642A" w:rsidRDefault="0004642A" w:rsidP="00AD5E18"/>
    <w:p w14:paraId="6B153C78" w14:textId="77777777" w:rsidR="0004642A" w:rsidRDefault="0004642A" w:rsidP="00AD5E18"/>
    <w:p w14:paraId="13B22E58" w14:textId="77777777" w:rsidR="0004642A" w:rsidRDefault="0004642A" w:rsidP="00AD5E18"/>
    <w:p w14:paraId="36E9987A" w14:textId="77777777" w:rsidR="004735C8" w:rsidRDefault="004735C8" w:rsidP="00AD5E18"/>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12049"/>
      </w:tblGrid>
      <w:tr w:rsidR="00AD5E18" w:rsidRPr="00AC2358" w14:paraId="6E4239BB" w14:textId="77777777" w:rsidTr="0003371A">
        <w:tc>
          <w:tcPr>
            <w:tcW w:w="3114" w:type="dxa"/>
            <w:tcBorders>
              <w:right w:val="nil"/>
            </w:tcBorders>
            <w:shd w:val="clear" w:color="auto" w:fill="C0C0C0"/>
          </w:tcPr>
          <w:p w14:paraId="56FBADF1" w14:textId="77777777" w:rsidR="00AD5E18" w:rsidRPr="00AC2358" w:rsidRDefault="00AD5E18" w:rsidP="00D85C49">
            <w:pPr>
              <w:pStyle w:val="BodyTextIndent2"/>
              <w:ind w:left="0" w:firstLine="0"/>
              <w:jc w:val="left"/>
              <w:rPr>
                <w:rFonts w:asciiTheme="minorHAnsi" w:hAnsiTheme="minorHAnsi" w:cstheme="minorHAnsi"/>
                <w:b/>
                <w:szCs w:val="22"/>
              </w:rPr>
            </w:pPr>
            <w:r w:rsidRPr="00AC2358">
              <w:rPr>
                <w:rFonts w:asciiTheme="minorHAnsi" w:hAnsiTheme="minorHAnsi" w:cstheme="minorHAnsi"/>
                <w:b/>
                <w:iCs/>
                <w:color w:val="0070C0"/>
                <w:szCs w:val="22"/>
              </w:rPr>
              <w:lastRenderedPageBreak/>
              <w:t xml:space="preserve">QBE </w:t>
            </w:r>
            <w:r w:rsidRPr="00AC2358">
              <w:rPr>
                <w:rFonts w:asciiTheme="minorHAnsi" w:hAnsiTheme="minorHAnsi" w:cstheme="minorHAnsi"/>
                <w:b/>
                <w:iCs/>
                <w:color w:val="4472C4" w:themeColor="accent1"/>
                <w:szCs w:val="22"/>
              </w:rPr>
              <w:t xml:space="preserve">Document </w:t>
            </w:r>
            <w:r w:rsidRPr="00AC2358">
              <w:rPr>
                <w:rFonts w:asciiTheme="minorHAnsi" w:hAnsiTheme="minorHAnsi" w:cstheme="minorHAnsi"/>
                <w:b/>
                <w:iCs/>
                <w:color w:val="0070C0"/>
                <w:szCs w:val="22"/>
              </w:rPr>
              <w:t>Title:</w:t>
            </w:r>
          </w:p>
        </w:tc>
        <w:tc>
          <w:tcPr>
            <w:tcW w:w="12049" w:type="dxa"/>
            <w:tcBorders>
              <w:left w:val="nil"/>
            </w:tcBorders>
          </w:tcPr>
          <w:p w14:paraId="104CD2DE" w14:textId="6DF475A8" w:rsidR="00AD5E18" w:rsidRPr="00AC2358" w:rsidRDefault="00642377" w:rsidP="00D85C49">
            <w:pPr>
              <w:rPr>
                <w:rFonts w:cstheme="minorHAnsi"/>
                <w:bCs/>
              </w:rPr>
            </w:pPr>
            <w:r w:rsidRPr="00AC2358">
              <w:rPr>
                <w:rFonts w:cstheme="minorHAnsi"/>
                <w:bCs/>
              </w:rPr>
              <w:t>Solicitors Claims Prevention: Self Audit Checklist</w:t>
            </w:r>
          </w:p>
        </w:tc>
      </w:tr>
      <w:tr w:rsidR="00AD5E18" w:rsidRPr="00AC2358" w14:paraId="50242F55" w14:textId="77777777" w:rsidTr="0003371A">
        <w:tc>
          <w:tcPr>
            <w:tcW w:w="3114" w:type="dxa"/>
            <w:tcBorders>
              <w:right w:val="nil"/>
            </w:tcBorders>
            <w:shd w:val="clear" w:color="auto" w:fill="C0C0C0"/>
          </w:tcPr>
          <w:p w14:paraId="7DADA5C7" w14:textId="77777777" w:rsidR="00AD5E18" w:rsidRPr="00AC2358" w:rsidRDefault="00AD5E18" w:rsidP="00D85C49">
            <w:pPr>
              <w:pStyle w:val="BodyTextIndent2"/>
              <w:ind w:left="0" w:firstLine="0"/>
              <w:jc w:val="left"/>
              <w:rPr>
                <w:rFonts w:asciiTheme="minorHAnsi" w:hAnsiTheme="minorHAnsi" w:cstheme="minorHAnsi"/>
                <w:b/>
                <w:iCs/>
                <w:color w:val="0070C0"/>
                <w:szCs w:val="22"/>
              </w:rPr>
            </w:pPr>
            <w:r w:rsidRPr="00AC2358">
              <w:rPr>
                <w:rFonts w:asciiTheme="minorHAnsi" w:hAnsiTheme="minorHAnsi" w:cstheme="minorHAnsi"/>
                <w:b/>
                <w:iCs/>
                <w:color w:val="0070C0"/>
                <w:szCs w:val="22"/>
              </w:rPr>
              <w:t xml:space="preserve">Next QBE Review Date </w:t>
            </w:r>
          </w:p>
        </w:tc>
        <w:tc>
          <w:tcPr>
            <w:tcW w:w="12049" w:type="dxa"/>
            <w:tcBorders>
              <w:left w:val="nil"/>
            </w:tcBorders>
          </w:tcPr>
          <w:p w14:paraId="09BDC466" w14:textId="5CB5DF22" w:rsidR="00AD5E18" w:rsidRPr="00AC2358" w:rsidRDefault="00642377" w:rsidP="00D85C49">
            <w:pPr>
              <w:rPr>
                <w:rFonts w:cstheme="minorHAnsi"/>
                <w:bCs/>
              </w:rPr>
            </w:pPr>
            <w:r w:rsidRPr="00AC2358">
              <w:rPr>
                <w:rFonts w:cstheme="minorHAnsi"/>
                <w:bCs/>
              </w:rPr>
              <w:t>April 2027</w:t>
            </w:r>
          </w:p>
        </w:tc>
      </w:tr>
      <w:tr w:rsidR="00AD5E18" w:rsidRPr="00AC2358" w14:paraId="581F6B03" w14:textId="77777777" w:rsidTr="0003371A">
        <w:trPr>
          <w:trHeight w:val="62"/>
        </w:trPr>
        <w:tc>
          <w:tcPr>
            <w:tcW w:w="3114" w:type="dxa"/>
            <w:tcBorders>
              <w:right w:val="nil"/>
            </w:tcBorders>
            <w:shd w:val="clear" w:color="auto" w:fill="C0C0C0"/>
          </w:tcPr>
          <w:p w14:paraId="1738A526" w14:textId="77777777" w:rsidR="00AD5E18" w:rsidRPr="00AC2358" w:rsidRDefault="00AD5E18" w:rsidP="00D85C49">
            <w:pPr>
              <w:pStyle w:val="BodyTextIndent2"/>
              <w:ind w:left="0" w:firstLine="0"/>
              <w:jc w:val="left"/>
              <w:rPr>
                <w:rFonts w:asciiTheme="minorHAnsi" w:hAnsiTheme="minorHAnsi" w:cstheme="minorHAnsi"/>
                <w:b/>
                <w:iCs/>
                <w:color w:val="0070C0"/>
                <w:szCs w:val="22"/>
              </w:rPr>
            </w:pPr>
            <w:r w:rsidRPr="00AC2358">
              <w:rPr>
                <w:rFonts w:asciiTheme="minorHAnsi" w:hAnsiTheme="minorHAnsi" w:cstheme="minorHAnsi"/>
                <w:b/>
                <w:iCs/>
                <w:color w:val="0070C0"/>
                <w:szCs w:val="22"/>
              </w:rPr>
              <w:t>Associated templates and documentation</w:t>
            </w:r>
          </w:p>
        </w:tc>
        <w:tc>
          <w:tcPr>
            <w:tcW w:w="12049" w:type="dxa"/>
            <w:tcBorders>
              <w:left w:val="nil"/>
            </w:tcBorders>
          </w:tcPr>
          <w:p w14:paraId="73247167" w14:textId="0D405DD9" w:rsidR="00AD5E18" w:rsidRPr="00AC2358" w:rsidRDefault="00643EFC" w:rsidP="00D85C49">
            <w:pPr>
              <w:rPr>
                <w:rFonts w:cstheme="minorHAnsi"/>
                <w:bCs/>
              </w:rPr>
            </w:pPr>
            <w:r w:rsidRPr="00AC2358">
              <w:rPr>
                <w:rFonts w:cstheme="minorHAnsi"/>
                <w:bCs/>
              </w:rPr>
              <w:t>Solicitors</w:t>
            </w:r>
            <w:r w:rsidR="0041586E" w:rsidRPr="00AC2358">
              <w:rPr>
                <w:rFonts w:cstheme="minorHAnsi"/>
                <w:bCs/>
              </w:rPr>
              <w:t>’</w:t>
            </w:r>
            <w:r w:rsidRPr="00AC2358">
              <w:rPr>
                <w:rFonts w:cstheme="minorHAnsi"/>
                <w:bCs/>
              </w:rPr>
              <w:t xml:space="preserve"> Risk Landscape 2026</w:t>
            </w:r>
            <w:r w:rsidR="0041586E" w:rsidRPr="00AC2358">
              <w:rPr>
                <w:rFonts w:cstheme="minorHAnsi"/>
                <w:bCs/>
              </w:rPr>
              <w:t>: Common Errors, Outlook and How to Stay Ahead</w:t>
            </w:r>
          </w:p>
        </w:tc>
      </w:tr>
    </w:tbl>
    <w:p w14:paraId="4BB20A16" w14:textId="77777777" w:rsidR="003F043C" w:rsidRPr="00AC2358" w:rsidRDefault="003F043C" w:rsidP="00AD5E18">
      <w:pPr>
        <w:rPr>
          <w:rFonts w:cstheme="minorHAnsi"/>
          <w:vanish/>
        </w:rPr>
      </w:pPr>
    </w:p>
    <w:p w14:paraId="208C9469" w14:textId="77777777" w:rsidR="00AD5E18" w:rsidRPr="00AC2358" w:rsidRDefault="00AD5E18" w:rsidP="00AD5E18">
      <w:pPr>
        <w:rPr>
          <w:rFonts w:cstheme="minorHAnsi"/>
          <w:b/>
          <w:iCs/>
          <w:color w:val="0070C0"/>
        </w:rPr>
      </w:pPr>
    </w:p>
    <w:tbl>
      <w:tblPr>
        <w:tblW w:w="15158"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1691"/>
        <w:gridCol w:w="1560"/>
        <w:gridCol w:w="1842"/>
        <w:gridCol w:w="10065"/>
      </w:tblGrid>
      <w:tr w:rsidR="00AD5E18" w:rsidRPr="00AC2358" w14:paraId="72E751CA" w14:textId="77777777" w:rsidTr="0003371A">
        <w:trPr>
          <w:cantSplit/>
          <w:trHeight w:val="381"/>
        </w:trPr>
        <w:tc>
          <w:tcPr>
            <w:tcW w:w="15158" w:type="dxa"/>
            <w:gridSpan w:val="4"/>
            <w:tcBorders>
              <w:top w:val="single" w:sz="8" w:space="0" w:color="auto"/>
              <w:bottom w:val="nil"/>
            </w:tcBorders>
            <w:shd w:val="pct20" w:color="auto" w:fill="FFFFFF"/>
          </w:tcPr>
          <w:p w14:paraId="4C26430E" w14:textId="77777777" w:rsidR="00AD5E18" w:rsidRPr="00AC2358" w:rsidRDefault="00AD5E18" w:rsidP="00D85C49">
            <w:pPr>
              <w:rPr>
                <w:rFonts w:cstheme="minorHAnsi"/>
              </w:rPr>
            </w:pPr>
            <w:r w:rsidRPr="00AC2358">
              <w:rPr>
                <w:rFonts w:cstheme="minorHAnsi"/>
                <w:b/>
                <w:iCs/>
                <w:color w:val="0070C0"/>
              </w:rPr>
              <w:t>Revisions:</w:t>
            </w:r>
          </w:p>
        </w:tc>
      </w:tr>
      <w:tr w:rsidR="00AD5E18" w:rsidRPr="00AC2358" w14:paraId="391932CB" w14:textId="77777777" w:rsidTr="0003371A">
        <w:trPr>
          <w:trHeight w:val="202"/>
        </w:trPr>
        <w:tc>
          <w:tcPr>
            <w:tcW w:w="1691" w:type="dxa"/>
            <w:tcBorders>
              <w:top w:val="single" w:sz="8" w:space="0" w:color="auto"/>
              <w:bottom w:val="single" w:sz="8" w:space="0" w:color="auto"/>
              <w:right w:val="single" w:sz="4" w:space="0" w:color="auto"/>
            </w:tcBorders>
            <w:shd w:val="pct20" w:color="auto" w:fill="FFFFFF"/>
          </w:tcPr>
          <w:p w14:paraId="2F39AD31" w14:textId="77777777" w:rsidR="00AD5E18" w:rsidRPr="00AC2358" w:rsidRDefault="00AD5E18" w:rsidP="00D85C49">
            <w:pPr>
              <w:rPr>
                <w:rFonts w:cstheme="minorHAnsi"/>
                <w:b/>
                <w:iCs/>
                <w:color w:val="0070C0"/>
              </w:rPr>
            </w:pPr>
            <w:r w:rsidRPr="00AC2358">
              <w:rPr>
                <w:rFonts w:cstheme="minorHAnsi"/>
                <w:b/>
                <w:iCs/>
                <w:color w:val="0070C0"/>
              </w:rPr>
              <w:t>Date:</w:t>
            </w:r>
          </w:p>
        </w:tc>
        <w:tc>
          <w:tcPr>
            <w:tcW w:w="1560" w:type="dxa"/>
            <w:tcBorders>
              <w:top w:val="single" w:sz="8" w:space="0" w:color="auto"/>
              <w:left w:val="single" w:sz="4" w:space="0" w:color="auto"/>
              <w:bottom w:val="single" w:sz="8" w:space="0" w:color="auto"/>
              <w:right w:val="single" w:sz="4" w:space="0" w:color="auto"/>
            </w:tcBorders>
            <w:shd w:val="pct20" w:color="auto" w:fill="FFFFFF"/>
          </w:tcPr>
          <w:p w14:paraId="52B5FF8D" w14:textId="77777777" w:rsidR="00AD5E18" w:rsidRPr="00AC2358" w:rsidRDefault="00AD5E18" w:rsidP="00D85C49">
            <w:pPr>
              <w:rPr>
                <w:rFonts w:cstheme="minorHAnsi"/>
                <w:b/>
                <w:iCs/>
                <w:color w:val="0070C0"/>
              </w:rPr>
            </w:pPr>
            <w:r w:rsidRPr="00AC2358">
              <w:rPr>
                <w:rFonts w:cstheme="minorHAnsi"/>
                <w:b/>
                <w:iCs/>
                <w:color w:val="0070C0"/>
              </w:rPr>
              <w:t>Version</w:t>
            </w:r>
          </w:p>
        </w:tc>
        <w:tc>
          <w:tcPr>
            <w:tcW w:w="1842" w:type="dxa"/>
            <w:tcBorders>
              <w:top w:val="single" w:sz="8" w:space="0" w:color="auto"/>
              <w:left w:val="single" w:sz="4" w:space="0" w:color="auto"/>
              <w:bottom w:val="single" w:sz="8" w:space="0" w:color="auto"/>
              <w:right w:val="single" w:sz="4" w:space="0" w:color="auto"/>
            </w:tcBorders>
            <w:shd w:val="pct20" w:color="auto" w:fill="FFFFFF"/>
          </w:tcPr>
          <w:p w14:paraId="2B199A64" w14:textId="77777777" w:rsidR="00AD5E18" w:rsidRPr="00AC2358" w:rsidRDefault="00AD5E18" w:rsidP="00D85C49">
            <w:pPr>
              <w:rPr>
                <w:rFonts w:cstheme="minorHAnsi"/>
                <w:b/>
                <w:iCs/>
                <w:color w:val="0070C0"/>
              </w:rPr>
            </w:pPr>
            <w:r w:rsidRPr="00AC2358">
              <w:rPr>
                <w:rFonts w:cstheme="minorHAnsi"/>
                <w:b/>
                <w:iCs/>
                <w:color w:val="0070C0"/>
              </w:rPr>
              <w:t>Author:</w:t>
            </w:r>
          </w:p>
        </w:tc>
        <w:tc>
          <w:tcPr>
            <w:tcW w:w="10065" w:type="dxa"/>
            <w:tcBorders>
              <w:top w:val="single" w:sz="8" w:space="0" w:color="auto"/>
              <w:left w:val="nil"/>
              <w:bottom w:val="single" w:sz="8" w:space="0" w:color="auto"/>
            </w:tcBorders>
            <w:shd w:val="pct20" w:color="auto" w:fill="FFFFFF"/>
          </w:tcPr>
          <w:p w14:paraId="1044C3D3" w14:textId="77777777" w:rsidR="00AD5E18" w:rsidRPr="00AC2358" w:rsidRDefault="00AD5E18" w:rsidP="00D85C49">
            <w:pPr>
              <w:rPr>
                <w:rFonts w:cstheme="minorHAnsi"/>
                <w:b/>
                <w:iCs/>
                <w:color w:val="0070C0"/>
              </w:rPr>
            </w:pPr>
            <w:r w:rsidRPr="00AC2358">
              <w:rPr>
                <w:rFonts w:cstheme="minorHAnsi"/>
                <w:b/>
                <w:iCs/>
                <w:color w:val="0070C0"/>
              </w:rPr>
              <w:t>Description:</w:t>
            </w:r>
          </w:p>
        </w:tc>
      </w:tr>
      <w:tr w:rsidR="00AD5E18" w:rsidRPr="00AC2358" w14:paraId="04D0FB7D" w14:textId="77777777" w:rsidTr="0003371A">
        <w:tc>
          <w:tcPr>
            <w:tcW w:w="1691" w:type="dxa"/>
            <w:tcBorders>
              <w:top w:val="single" w:sz="8" w:space="0" w:color="auto"/>
              <w:bottom w:val="single" w:sz="4" w:space="0" w:color="auto"/>
              <w:right w:val="single" w:sz="4" w:space="0" w:color="auto"/>
            </w:tcBorders>
          </w:tcPr>
          <w:p w14:paraId="16BE77FB" w14:textId="118D082B" w:rsidR="00AD5E18" w:rsidRPr="00AC2358" w:rsidRDefault="008633B3" w:rsidP="00D85C49">
            <w:pPr>
              <w:rPr>
                <w:rFonts w:cstheme="minorHAnsi"/>
              </w:rPr>
            </w:pPr>
            <w:r w:rsidRPr="00AC2358">
              <w:rPr>
                <w:rFonts w:cstheme="minorHAnsi"/>
              </w:rPr>
              <w:t>October 2022</w:t>
            </w:r>
          </w:p>
        </w:tc>
        <w:tc>
          <w:tcPr>
            <w:tcW w:w="1560" w:type="dxa"/>
            <w:tcBorders>
              <w:top w:val="single" w:sz="8" w:space="0" w:color="auto"/>
              <w:left w:val="single" w:sz="4" w:space="0" w:color="auto"/>
              <w:bottom w:val="single" w:sz="4" w:space="0" w:color="auto"/>
              <w:right w:val="single" w:sz="4" w:space="0" w:color="auto"/>
            </w:tcBorders>
          </w:tcPr>
          <w:p w14:paraId="240D90AE" w14:textId="764ECDD0" w:rsidR="00AD5E18" w:rsidRPr="00AC2358" w:rsidRDefault="008633B3" w:rsidP="00D85C49">
            <w:pPr>
              <w:rPr>
                <w:rFonts w:cstheme="minorHAnsi"/>
              </w:rPr>
            </w:pPr>
            <w:r w:rsidRPr="00AC2358">
              <w:rPr>
                <w:rFonts w:cstheme="minorHAnsi"/>
              </w:rPr>
              <w:t>v.1</w:t>
            </w:r>
          </w:p>
        </w:tc>
        <w:tc>
          <w:tcPr>
            <w:tcW w:w="1842" w:type="dxa"/>
            <w:tcBorders>
              <w:top w:val="single" w:sz="8" w:space="0" w:color="auto"/>
              <w:left w:val="single" w:sz="4" w:space="0" w:color="auto"/>
              <w:bottom w:val="single" w:sz="4" w:space="0" w:color="auto"/>
              <w:right w:val="single" w:sz="4" w:space="0" w:color="auto"/>
            </w:tcBorders>
          </w:tcPr>
          <w:p w14:paraId="37743B67" w14:textId="51554261" w:rsidR="00AD5E18" w:rsidRPr="00AC2358" w:rsidRDefault="00AD5E18" w:rsidP="00D85C49">
            <w:pPr>
              <w:rPr>
                <w:rFonts w:cstheme="minorHAnsi"/>
              </w:rPr>
            </w:pPr>
          </w:p>
        </w:tc>
        <w:tc>
          <w:tcPr>
            <w:tcW w:w="10065" w:type="dxa"/>
            <w:tcBorders>
              <w:top w:val="single" w:sz="8" w:space="0" w:color="auto"/>
              <w:left w:val="nil"/>
              <w:bottom w:val="single" w:sz="4" w:space="0" w:color="auto"/>
            </w:tcBorders>
          </w:tcPr>
          <w:p w14:paraId="0117B03E" w14:textId="43613563" w:rsidR="00AD5E18" w:rsidRPr="00AC2358" w:rsidRDefault="008633B3" w:rsidP="00D85C49">
            <w:pPr>
              <w:rPr>
                <w:rFonts w:cstheme="minorHAnsi"/>
              </w:rPr>
            </w:pPr>
            <w:r w:rsidRPr="00AC2358">
              <w:rPr>
                <w:rFonts w:cstheme="minorHAnsi"/>
              </w:rPr>
              <w:t>First issue</w:t>
            </w:r>
          </w:p>
        </w:tc>
      </w:tr>
      <w:tr w:rsidR="0008039A" w:rsidRPr="00AC2358" w14:paraId="0ECC4EC8" w14:textId="77777777" w:rsidTr="00AD5E18">
        <w:tc>
          <w:tcPr>
            <w:tcW w:w="1691" w:type="dxa"/>
            <w:tcBorders>
              <w:top w:val="single" w:sz="8" w:space="0" w:color="auto"/>
              <w:bottom w:val="single" w:sz="4" w:space="0" w:color="auto"/>
              <w:right w:val="single" w:sz="4" w:space="0" w:color="auto"/>
            </w:tcBorders>
          </w:tcPr>
          <w:p w14:paraId="16DC46F4" w14:textId="3D455BDE" w:rsidR="0008039A" w:rsidRPr="00AC2358" w:rsidRDefault="0008039A" w:rsidP="00D85C49">
            <w:pPr>
              <w:rPr>
                <w:rFonts w:cstheme="minorHAnsi"/>
              </w:rPr>
            </w:pPr>
            <w:r w:rsidRPr="00AC2358">
              <w:rPr>
                <w:rFonts w:cstheme="minorHAnsi"/>
              </w:rPr>
              <w:t>April 2026</w:t>
            </w:r>
          </w:p>
        </w:tc>
        <w:tc>
          <w:tcPr>
            <w:tcW w:w="1560" w:type="dxa"/>
            <w:tcBorders>
              <w:top w:val="single" w:sz="8" w:space="0" w:color="auto"/>
              <w:left w:val="single" w:sz="4" w:space="0" w:color="auto"/>
              <w:bottom w:val="single" w:sz="4" w:space="0" w:color="auto"/>
              <w:right w:val="single" w:sz="4" w:space="0" w:color="auto"/>
            </w:tcBorders>
          </w:tcPr>
          <w:p w14:paraId="1B9ACCF1" w14:textId="496A92CF" w:rsidR="0008039A" w:rsidRPr="00AC2358" w:rsidRDefault="0008039A" w:rsidP="00D85C49">
            <w:pPr>
              <w:rPr>
                <w:rFonts w:cstheme="minorHAnsi"/>
              </w:rPr>
            </w:pPr>
            <w:r w:rsidRPr="00AC2358">
              <w:rPr>
                <w:rFonts w:cstheme="minorHAnsi"/>
              </w:rPr>
              <w:t>v.2</w:t>
            </w:r>
          </w:p>
        </w:tc>
        <w:tc>
          <w:tcPr>
            <w:tcW w:w="1842" w:type="dxa"/>
            <w:tcBorders>
              <w:top w:val="single" w:sz="8" w:space="0" w:color="auto"/>
              <w:left w:val="single" w:sz="4" w:space="0" w:color="auto"/>
              <w:bottom w:val="single" w:sz="4" w:space="0" w:color="auto"/>
              <w:right w:val="single" w:sz="4" w:space="0" w:color="auto"/>
            </w:tcBorders>
          </w:tcPr>
          <w:p w14:paraId="1CB50C46" w14:textId="7A653983" w:rsidR="0008039A" w:rsidRPr="00AC2358" w:rsidRDefault="0008039A" w:rsidP="00D85C49">
            <w:pPr>
              <w:rPr>
                <w:rFonts w:cstheme="minorHAnsi"/>
              </w:rPr>
            </w:pPr>
            <w:r w:rsidRPr="00AC2358">
              <w:rPr>
                <w:rFonts w:cstheme="minorHAnsi"/>
              </w:rPr>
              <w:t>CLM</w:t>
            </w:r>
          </w:p>
        </w:tc>
        <w:tc>
          <w:tcPr>
            <w:tcW w:w="10065" w:type="dxa"/>
            <w:tcBorders>
              <w:top w:val="single" w:sz="8" w:space="0" w:color="auto"/>
              <w:left w:val="nil"/>
              <w:bottom w:val="single" w:sz="4" w:space="0" w:color="auto"/>
            </w:tcBorders>
          </w:tcPr>
          <w:p w14:paraId="0444C270" w14:textId="77777777" w:rsidR="000B49C9" w:rsidRPr="00AC2358" w:rsidRDefault="00635902" w:rsidP="00D85C49">
            <w:pPr>
              <w:rPr>
                <w:rFonts w:cstheme="minorHAnsi"/>
              </w:rPr>
            </w:pPr>
            <w:r w:rsidRPr="00AC2358">
              <w:rPr>
                <w:rFonts w:cstheme="minorHAnsi"/>
              </w:rPr>
              <w:t xml:space="preserve">Document Control </w:t>
            </w:r>
            <w:r w:rsidR="00B70983" w:rsidRPr="00AC2358">
              <w:rPr>
                <w:rFonts w:cstheme="minorHAnsi"/>
              </w:rPr>
              <w:t>Sheet added</w:t>
            </w:r>
          </w:p>
          <w:p w14:paraId="1C0EE2F6" w14:textId="4B11D113" w:rsidR="007F19F7" w:rsidRPr="00AC2358" w:rsidRDefault="007F19F7" w:rsidP="00682ACB">
            <w:r w:rsidRPr="00AC2358">
              <w:t>New questions added to:</w:t>
            </w:r>
          </w:p>
          <w:p w14:paraId="4E9C84DF" w14:textId="54745B1D" w:rsidR="007F19F7" w:rsidRPr="0003371A" w:rsidRDefault="007F19F7" w:rsidP="007F19F7">
            <w:pPr>
              <w:pStyle w:val="ListParagraph"/>
              <w:numPr>
                <w:ilvl w:val="0"/>
                <w:numId w:val="43"/>
              </w:numPr>
            </w:pPr>
            <w:r w:rsidRPr="0003371A">
              <w:t>Preventing ‘Failure to Advise’ Claims</w:t>
            </w:r>
          </w:p>
          <w:p w14:paraId="421AC89B" w14:textId="5C6E8DC6" w:rsidR="007F19F7" w:rsidRPr="0003371A" w:rsidRDefault="007F19F7" w:rsidP="007F19F7">
            <w:pPr>
              <w:pStyle w:val="ListParagraph"/>
              <w:numPr>
                <w:ilvl w:val="0"/>
                <w:numId w:val="43"/>
              </w:numPr>
            </w:pPr>
            <w:r w:rsidRPr="0003371A">
              <w:t>Preventing 'Failure to Follow Client Instructions' Claims</w:t>
            </w:r>
          </w:p>
          <w:p w14:paraId="554851BF" w14:textId="5A5C1A29" w:rsidR="007F19F7" w:rsidRPr="0003371A" w:rsidRDefault="007F19F7" w:rsidP="007F19F7">
            <w:pPr>
              <w:pStyle w:val="ListParagraph"/>
              <w:numPr>
                <w:ilvl w:val="0"/>
                <w:numId w:val="43"/>
              </w:numPr>
            </w:pPr>
            <w:r w:rsidRPr="0003371A">
              <w:t>Preventing Delay Claims</w:t>
            </w:r>
          </w:p>
          <w:p w14:paraId="16951BD3" w14:textId="1BB55BBF" w:rsidR="007F19F7" w:rsidRPr="0003371A" w:rsidRDefault="007F19F7" w:rsidP="007F19F7">
            <w:pPr>
              <w:pStyle w:val="ListParagraph"/>
              <w:numPr>
                <w:ilvl w:val="0"/>
                <w:numId w:val="43"/>
              </w:numPr>
            </w:pPr>
            <w:r w:rsidRPr="0003371A">
              <w:t>Preventing Failure to Register Deeds and Charges Claims</w:t>
            </w:r>
          </w:p>
          <w:p w14:paraId="45E443AB" w14:textId="77777777" w:rsidR="00682ACB" w:rsidRDefault="007F19F7" w:rsidP="00D85C49">
            <w:pPr>
              <w:pStyle w:val="ListParagraph"/>
              <w:numPr>
                <w:ilvl w:val="0"/>
                <w:numId w:val="43"/>
              </w:numPr>
            </w:pPr>
            <w:r w:rsidRPr="0003371A">
              <w:t>Preventing Drafting Error Claims</w:t>
            </w:r>
          </w:p>
          <w:p w14:paraId="68A4A149" w14:textId="7B7A27FD" w:rsidR="00AC46E0" w:rsidRPr="00AC2358" w:rsidRDefault="00AC46E0" w:rsidP="00AC46E0">
            <w:r w:rsidRPr="00AC2358">
              <w:rPr>
                <w:rFonts w:cstheme="minorHAnsi"/>
              </w:rPr>
              <w:t xml:space="preserve">New section on </w:t>
            </w:r>
            <w:r w:rsidRPr="00D85C49">
              <w:t>Preventing Statutory/Regulatory Breache</w:t>
            </w:r>
            <w:r w:rsidRPr="00AC2358">
              <w:t>s and Preventing Breach of Confidentiality Claims</w:t>
            </w:r>
          </w:p>
        </w:tc>
      </w:tr>
    </w:tbl>
    <w:p w14:paraId="3139B618" w14:textId="03157F29" w:rsidR="00AD5E18" w:rsidRDefault="00AD5E18" w:rsidP="00AD5E18"/>
    <w:p w14:paraId="35F840D8" w14:textId="34CAFF56" w:rsidR="005E6BF9" w:rsidRDefault="00AD5E18" w:rsidP="00AD5E18">
      <w:pPr>
        <w:rPr>
          <w:rFonts w:cstheme="minorHAnsi"/>
          <w:b/>
        </w:rPr>
      </w:pPr>
      <w:r>
        <w:rPr>
          <w:rFonts w:cstheme="minorHAnsi"/>
          <w:b/>
        </w:rPr>
        <w:t xml:space="preserve"> </w:t>
      </w:r>
      <w:r>
        <w:rPr>
          <w:rFonts w:cstheme="minorHAnsi"/>
          <w:b/>
        </w:rPr>
        <w:br w:type="page"/>
      </w:r>
    </w:p>
    <w:p w14:paraId="6DA704C1" w14:textId="55AEDBDE" w:rsidR="00AD5E18" w:rsidRPr="00CB298E" w:rsidRDefault="00AD5E18" w:rsidP="00AD5E18">
      <w:pPr>
        <w:rPr>
          <w:rFonts w:cstheme="minorHAnsi"/>
          <w:b/>
        </w:rPr>
      </w:pPr>
    </w:p>
    <w:tbl>
      <w:tblPr>
        <w:tblStyle w:val="TableGrid"/>
        <w:tblW w:w="0" w:type="auto"/>
        <w:tblLook w:val="04A0" w:firstRow="1" w:lastRow="0" w:firstColumn="1" w:lastColumn="0" w:noHBand="0" w:noVBand="1"/>
      </w:tblPr>
      <w:tblGrid>
        <w:gridCol w:w="14596"/>
      </w:tblGrid>
      <w:tr w:rsidR="00AD5E18" w:rsidRPr="00C974D6" w14:paraId="143E1781" w14:textId="77777777" w:rsidTr="0003371A">
        <w:tc>
          <w:tcPr>
            <w:tcW w:w="14596" w:type="dxa"/>
            <w:shd w:val="clear" w:color="auto" w:fill="BFBFBF" w:themeFill="background1" w:themeFillShade="BF"/>
          </w:tcPr>
          <w:p w14:paraId="3B6E5EF8" w14:textId="77777777" w:rsidR="00AD5E18" w:rsidRPr="00C974D6" w:rsidRDefault="00AD5E18" w:rsidP="00D85C49">
            <w:pPr>
              <w:pStyle w:val="BodyTextIndent2"/>
              <w:ind w:left="0" w:firstLine="0"/>
              <w:jc w:val="left"/>
              <w:rPr>
                <w:rFonts w:asciiTheme="minorHAnsi" w:hAnsiTheme="minorHAnsi" w:cstheme="minorHAnsi"/>
                <w:b/>
                <w:bCs/>
              </w:rPr>
            </w:pPr>
            <w:r w:rsidRPr="00153948">
              <w:rPr>
                <w:rFonts w:asciiTheme="minorHAnsi" w:hAnsiTheme="minorHAnsi" w:cstheme="minorHAnsi"/>
                <w:b/>
                <w:iCs/>
                <w:szCs w:val="22"/>
              </w:rPr>
              <w:t>Document Control</w:t>
            </w:r>
          </w:p>
        </w:tc>
      </w:tr>
    </w:tbl>
    <w:p w14:paraId="2D186750" w14:textId="7FB8378A" w:rsidR="00AD5E18" w:rsidRDefault="00AD5E18" w:rsidP="00AD5E18"/>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2868"/>
      </w:tblGrid>
      <w:tr w:rsidR="00AD5E18" w:rsidRPr="0064399D" w14:paraId="68C4BF0B" w14:textId="77777777" w:rsidTr="0003371A">
        <w:tc>
          <w:tcPr>
            <w:tcW w:w="1728" w:type="dxa"/>
            <w:tcBorders>
              <w:right w:val="nil"/>
            </w:tcBorders>
            <w:shd w:val="clear" w:color="auto" w:fill="C0C0C0"/>
          </w:tcPr>
          <w:p w14:paraId="1C402B6D" w14:textId="77777777" w:rsidR="00AD5E18" w:rsidRPr="0064399D" w:rsidRDefault="00AD5E18" w:rsidP="00D85C49">
            <w:pPr>
              <w:pStyle w:val="BodyTextIndent2"/>
              <w:ind w:left="0" w:firstLine="0"/>
              <w:jc w:val="left"/>
              <w:rPr>
                <w:rFonts w:asciiTheme="minorHAnsi" w:hAnsiTheme="minorHAnsi" w:cstheme="minorHAnsi"/>
                <w:b/>
              </w:rPr>
            </w:pPr>
            <w:r w:rsidRPr="00BB7B0A">
              <w:rPr>
                <w:rFonts w:asciiTheme="minorHAnsi" w:hAnsiTheme="minorHAnsi" w:cstheme="minorHAnsi"/>
                <w:b/>
                <w:iCs/>
                <w:szCs w:val="22"/>
              </w:rPr>
              <w:t xml:space="preserve">Document </w:t>
            </w:r>
            <w:r w:rsidRPr="00153948">
              <w:rPr>
                <w:rFonts w:asciiTheme="minorHAnsi" w:hAnsiTheme="minorHAnsi" w:cstheme="minorHAnsi"/>
                <w:b/>
                <w:iCs/>
                <w:szCs w:val="22"/>
              </w:rPr>
              <w:t>Title:</w:t>
            </w:r>
          </w:p>
        </w:tc>
        <w:tc>
          <w:tcPr>
            <w:tcW w:w="12868" w:type="dxa"/>
            <w:tcBorders>
              <w:left w:val="nil"/>
            </w:tcBorders>
          </w:tcPr>
          <w:p w14:paraId="64CEB363" w14:textId="77777777" w:rsidR="00AD5E18" w:rsidRPr="00E5013A" w:rsidRDefault="00AD5E18" w:rsidP="00D85C49">
            <w:pPr>
              <w:rPr>
                <w:rFonts w:cstheme="minorHAnsi"/>
                <w:bCs/>
              </w:rPr>
            </w:pPr>
            <w:r>
              <w:rPr>
                <w:rFonts w:cstheme="minorHAnsi"/>
                <w:bCs/>
                <w:highlight w:val="yellow"/>
              </w:rPr>
              <w:t>[Document name</w:t>
            </w:r>
            <w:r>
              <w:rPr>
                <w:rFonts w:cstheme="minorHAnsi"/>
                <w:bCs/>
              </w:rPr>
              <w:t>]</w:t>
            </w:r>
            <w:r w:rsidRPr="00E5013A">
              <w:rPr>
                <w:rFonts w:cstheme="minorHAnsi"/>
                <w:bCs/>
              </w:rPr>
              <w:t xml:space="preserve"> </w:t>
            </w:r>
          </w:p>
        </w:tc>
      </w:tr>
    </w:tbl>
    <w:p w14:paraId="5EE20048" w14:textId="7A4B36ED" w:rsidR="00AD5E18" w:rsidRPr="0064399D" w:rsidRDefault="00AD5E18" w:rsidP="00AD5E18">
      <w:pPr>
        <w:rPr>
          <w:rFonts w:cstheme="minorHAnsi"/>
        </w:rPr>
      </w:pPr>
    </w:p>
    <w:tbl>
      <w:tblPr>
        <w:tblpPr w:leftFromText="180" w:rightFromText="180" w:vertAnchor="text" w:horzAnchor="margin" w:tblpY="-42"/>
        <w:tblW w:w="14591"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1691"/>
        <w:gridCol w:w="1678"/>
        <w:gridCol w:w="1701"/>
        <w:gridCol w:w="9521"/>
      </w:tblGrid>
      <w:tr w:rsidR="00AD5E18" w:rsidRPr="0064399D" w14:paraId="3F80D35A" w14:textId="77777777" w:rsidTr="0003371A">
        <w:trPr>
          <w:cantSplit/>
          <w:trHeight w:val="548"/>
        </w:trPr>
        <w:tc>
          <w:tcPr>
            <w:tcW w:w="1691" w:type="dxa"/>
            <w:tcBorders>
              <w:top w:val="single" w:sz="8" w:space="0" w:color="auto"/>
              <w:bottom w:val="single" w:sz="8" w:space="0" w:color="auto"/>
            </w:tcBorders>
            <w:shd w:val="pct20" w:color="auto" w:fill="FFFFFF"/>
          </w:tcPr>
          <w:p w14:paraId="1F31AA97" w14:textId="77777777" w:rsidR="00AD5E18" w:rsidRPr="0064399D" w:rsidRDefault="00AD5E18" w:rsidP="00D85C49">
            <w:pPr>
              <w:pStyle w:val="BodyTextIndent2"/>
              <w:ind w:left="0" w:firstLine="0"/>
              <w:jc w:val="left"/>
              <w:rPr>
                <w:rFonts w:asciiTheme="minorHAnsi" w:hAnsiTheme="minorHAnsi" w:cstheme="minorHAnsi"/>
              </w:rPr>
            </w:pPr>
            <w:r w:rsidRPr="00153948">
              <w:rPr>
                <w:rFonts w:asciiTheme="minorHAnsi" w:hAnsiTheme="minorHAnsi" w:cstheme="minorHAnsi"/>
                <w:b/>
                <w:iCs/>
                <w:szCs w:val="22"/>
              </w:rPr>
              <w:t>Issue date:</w:t>
            </w:r>
          </w:p>
        </w:tc>
        <w:tc>
          <w:tcPr>
            <w:tcW w:w="1678" w:type="dxa"/>
            <w:tcBorders>
              <w:top w:val="single" w:sz="8" w:space="0" w:color="auto"/>
              <w:bottom w:val="single" w:sz="8" w:space="0" w:color="auto"/>
            </w:tcBorders>
          </w:tcPr>
          <w:p w14:paraId="4F6A33ED" w14:textId="77777777" w:rsidR="00AD5E18" w:rsidRPr="008259DD" w:rsidRDefault="00AD5E18" w:rsidP="00D85C49">
            <w:pPr>
              <w:rPr>
                <w:rFonts w:cstheme="minorHAnsi"/>
                <w:bCs/>
              </w:rPr>
            </w:pPr>
            <w:r w:rsidRPr="008259DD">
              <w:rPr>
                <w:rFonts w:cstheme="minorHAnsi"/>
                <w:bCs/>
                <w:highlight w:val="yellow"/>
              </w:rPr>
              <w:t>[dd/mm/</w:t>
            </w:r>
            <w:r w:rsidRPr="0051089F">
              <w:rPr>
                <w:rFonts w:cstheme="minorHAnsi"/>
                <w:bCs/>
                <w:highlight w:val="yellow"/>
              </w:rPr>
              <w:t>yyyy</w:t>
            </w:r>
            <w:r w:rsidRPr="008259DD">
              <w:rPr>
                <w:rFonts w:cstheme="minorHAnsi"/>
                <w:bCs/>
              </w:rPr>
              <w:t>]</w:t>
            </w:r>
          </w:p>
        </w:tc>
        <w:tc>
          <w:tcPr>
            <w:tcW w:w="1701" w:type="dxa"/>
            <w:tcBorders>
              <w:top w:val="single" w:sz="8" w:space="0" w:color="auto"/>
              <w:bottom w:val="single" w:sz="8" w:space="0" w:color="auto"/>
            </w:tcBorders>
            <w:shd w:val="pct20" w:color="auto" w:fill="FFFFFF"/>
          </w:tcPr>
          <w:p w14:paraId="3856F978" w14:textId="77777777" w:rsidR="00AD5E18" w:rsidRPr="0064399D" w:rsidRDefault="00AD5E18" w:rsidP="00D85C49">
            <w:pPr>
              <w:pStyle w:val="BodyTextIndent2"/>
              <w:ind w:left="0" w:firstLine="0"/>
              <w:jc w:val="left"/>
              <w:rPr>
                <w:rFonts w:asciiTheme="minorHAnsi" w:hAnsiTheme="minorHAnsi" w:cstheme="minorHAnsi"/>
              </w:rPr>
            </w:pPr>
            <w:r>
              <w:rPr>
                <w:rFonts w:asciiTheme="minorHAnsi" w:hAnsiTheme="minorHAnsi" w:cstheme="minorHAnsi"/>
                <w:b/>
                <w:iCs/>
                <w:szCs w:val="22"/>
              </w:rPr>
              <w:t xml:space="preserve">Next </w:t>
            </w:r>
            <w:r w:rsidRPr="00153948">
              <w:rPr>
                <w:rFonts w:asciiTheme="minorHAnsi" w:hAnsiTheme="minorHAnsi" w:cstheme="minorHAnsi"/>
                <w:b/>
                <w:iCs/>
                <w:szCs w:val="22"/>
              </w:rPr>
              <w:t>Review date:</w:t>
            </w:r>
          </w:p>
        </w:tc>
        <w:tc>
          <w:tcPr>
            <w:tcW w:w="9521" w:type="dxa"/>
            <w:tcBorders>
              <w:top w:val="single" w:sz="8" w:space="0" w:color="auto"/>
              <w:bottom w:val="single" w:sz="8" w:space="0" w:color="auto"/>
            </w:tcBorders>
          </w:tcPr>
          <w:p w14:paraId="7BAD396C" w14:textId="77777777" w:rsidR="00AD5E18" w:rsidRPr="008259DD" w:rsidRDefault="00AD5E18" w:rsidP="00D85C49">
            <w:pPr>
              <w:rPr>
                <w:rFonts w:cstheme="minorHAnsi"/>
                <w:bCs/>
              </w:rPr>
            </w:pPr>
            <w:r w:rsidRPr="008259DD">
              <w:rPr>
                <w:rFonts w:cstheme="minorHAnsi"/>
                <w:bCs/>
                <w:highlight w:val="yellow"/>
              </w:rPr>
              <w:t>[mm/yyyy</w:t>
            </w:r>
            <w:r w:rsidRPr="008259DD">
              <w:rPr>
                <w:rFonts w:cstheme="minorHAnsi"/>
                <w:bCs/>
              </w:rPr>
              <w:t>]</w:t>
            </w:r>
          </w:p>
        </w:tc>
      </w:tr>
    </w:tbl>
    <w:p w14:paraId="4C390BEC" w14:textId="77777777" w:rsidR="00AD5E18" w:rsidRPr="0064399D" w:rsidRDefault="00AD5E18" w:rsidP="00AD5E18">
      <w:pPr>
        <w:rPr>
          <w:rFonts w:cstheme="minorHAnsi"/>
          <w:vanish/>
        </w:rPr>
      </w:pPr>
    </w:p>
    <w:tbl>
      <w:tblPr>
        <w:tblW w:w="14596"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1696"/>
        <w:gridCol w:w="1673"/>
        <w:gridCol w:w="1701"/>
        <w:gridCol w:w="9526"/>
      </w:tblGrid>
      <w:tr w:rsidR="00AD5E18" w:rsidRPr="0064399D" w14:paraId="311F76E0" w14:textId="77777777" w:rsidTr="0003371A">
        <w:trPr>
          <w:cantSplit/>
        </w:trPr>
        <w:tc>
          <w:tcPr>
            <w:tcW w:w="1696" w:type="dxa"/>
            <w:tcBorders>
              <w:top w:val="single" w:sz="8" w:space="0" w:color="auto"/>
              <w:left w:val="single" w:sz="4" w:space="0" w:color="auto"/>
              <w:bottom w:val="single" w:sz="8" w:space="0" w:color="auto"/>
            </w:tcBorders>
            <w:shd w:val="pct20" w:color="auto" w:fill="FFFFFF"/>
          </w:tcPr>
          <w:p w14:paraId="438B299C" w14:textId="77777777" w:rsidR="00AD5E18" w:rsidRPr="0064399D" w:rsidRDefault="00AD5E18" w:rsidP="00D85C49">
            <w:pPr>
              <w:pStyle w:val="BodyTextIndent2"/>
              <w:ind w:left="0" w:firstLine="0"/>
              <w:jc w:val="left"/>
              <w:rPr>
                <w:rFonts w:asciiTheme="minorHAnsi" w:hAnsiTheme="minorHAnsi" w:cstheme="minorHAnsi"/>
              </w:rPr>
            </w:pPr>
            <w:r w:rsidRPr="00153948">
              <w:rPr>
                <w:rFonts w:asciiTheme="minorHAnsi" w:hAnsiTheme="minorHAnsi" w:cstheme="minorHAnsi"/>
                <w:b/>
                <w:iCs/>
                <w:szCs w:val="22"/>
              </w:rPr>
              <w:t>Version:</w:t>
            </w:r>
          </w:p>
        </w:tc>
        <w:tc>
          <w:tcPr>
            <w:tcW w:w="1673" w:type="dxa"/>
            <w:tcBorders>
              <w:top w:val="single" w:sz="8" w:space="0" w:color="auto"/>
              <w:bottom w:val="single" w:sz="8" w:space="0" w:color="auto"/>
              <w:right w:val="single" w:sz="8" w:space="0" w:color="auto"/>
            </w:tcBorders>
          </w:tcPr>
          <w:p w14:paraId="4CC82D72" w14:textId="77777777" w:rsidR="00AD5E18" w:rsidRPr="0064399D" w:rsidRDefault="00AD5E18" w:rsidP="00D85C49">
            <w:pPr>
              <w:rPr>
                <w:rFonts w:cstheme="minorHAnsi"/>
              </w:rPr>
            </w:pPr>
            <w:r w:rsidRPr="008259DD">
              <w:rPr>
                <w:rFonts w:cstheme="minorHAnsi"/>
                <w:highlight w:val="yellow"/>
              </w:rPr>
              <w:t>[</w:t>
            </w:r>
            <w:proofErr w:type="spellStart"/>
            <w:r w:rsidRPr="008259DD">
              <w:rPr>
                <w:rFonts w:cstheme="minorHAnsi"/>
                <w:highlight w:val="yellow"/>
              </w:rPr>
              <w:t>x.x</w:t>
            </w:r>
            <w:proofErr w:type="spellEnd"/>
            <w:r w:rsidRPr="008259DD">
              <w:rPr>
                <w:rFonts w:cstheme="minorHAnsi"/>
                <w:highlight w:val="yellow"/>
              </w:rPr>
              <w:t>]</w:t>
            </w:r>
          </w:p>
        </w:tc>
        <w:tc>
          <w:tcPr>
            <w:tcW w:w="1701" w:type="dxa"/>
            <w:tcBorders>
              <w:top w:val="single" w:sz="8" w:space="0" w:color="auto"/>
              <w:left w:val="nil"/>
              <w:bottom w:val="single" w:sz="8" w:space="0" w:color="auto"/>
            </w:tcBorders>
            <w:shd w:val="pct20" w:color="auto" w:fill="FFFFFF"/>
          </w:tcPr>
          <w:p w14:paraId="36845E35" w14:textId="77777777" w:rsidR="00AD5E18" w:rsidRPr="0064399D" w:rsidRDefault="00AD5E18" w:rsidP="00D85C49">
            <w:pPr>
              <w:pStyle w:val="BodyTextIndent2"/>
              <w:ind w:left="0" w:firstLine="0"/>
              <w:jc w:val="left"/>
              <w:rPr>
                <w:rFonts w:asciiTheme="minorHAnsi" w:hAnsiTheme="minorHAnsi" w:cstheme="minorHAnsi"/>
              </w:rPr>
            </w:pPr>
            <w:r w:rsidRPr="00153948">
              <w:rPr>
                <w:rFonts w:asciiTheme="minorHAnsi" w:hAnsiTheme="minorHAnsi" w:cstheme="minorHAnsi"/>
                <w:b/>
                <w:iCs/>
                <w:szCs w:val="22"/>
              </w:rPr>
              <w:t>Issued by:</w:t>
            </w:r>
          </w:p>
        </w:tc>
        <w:tc>
          <w:tcPr>
            <w:tcW w:w="9526" w:type="dxa"/>
            <w:tcBorders>
              <w:top w:val="single" w:sz="8" w:space="0" w:color="auto"/>
              <w:bottom w:val="single" w:sz="8" w:space="0" w:color="auto"/>
            </w:tcBorders>
          </w:tcPr>
          <w:p w14:paraId="0F1EF165" w14:textId="77777777" w:rsidR="00AD5E18" w:rsidRPr="0064399D" w:rsidRDefault="00AD5E18" w:rsidP="00D85C49">
            <w:pPr>
              <w:rPr>
                <w:rFonts w:cstheme="minorHAnsi"/>
              </w:rPr>
            </w:pPr>
            <w:r w:rsidRPr="0064399D">
              <w:rPr>
                <w:rFonts w:cstheme="minorHAnsi"/>
              </w:rPr>
              <w:t xml:space="preserve"> </w:t>
            </w:r>
            <w:r w:rsidRPr="008259DD">
              <w:rPr>
                <w:rFonts w:cstheme="minorHAnsi"/>
                <w:highlight w:val="yellow"/>
              </w:rPr>
              <w:t>[insert name]</w:t>
            </w:r>
          </w:p>
        </w:tc>
      </w:tr>
    </w:tbl>
    <w:p w14:paraId="1F203848" w14:textId="02D58A2F" w:rsidR="00AD5E18" w:rsidRPr="0064399D" w:rsidRDefault="00AD5E18" w:rsidP="00AD5E18">
      <w:pPr>
        <w:rPr>
          <w:rFonts w:cstheme="minorHAnsi"/>
        </w:rPr>
      </w:pPr>
    </w:p>
    <w:tbl>
      <w:tblPr>
        <w:tblW w:w="14591"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369"/>
        <w:gridCol w:w="11222"/>
      </w:tblGrid>
      <w:tr w:rsidR="00AD5E18" w:rsidRPr="0064399D" w14:paraId="2DF7D3DA" w14:textId="77777777" w:rsidTr="0003371A">
        <w:tc>
          <w:tcPr>
            <w:tcW w:w="3369" w:type="dxa"/>
            <w:tcBorders>
              <w:top w:val="single" w:sz="8" w:space="0" w:color="auto"/>
              <w:bottom w:val="nil"/>
            </w:tcBorders>
            <w:shd w:val="pct20" w:color="auto" w:fill="FFFFFF"/>
          </w:tcPr>
          <w:p w14:paraId="321BF1E2" w14:textId="77777777" w:rsidR="00AD5E18" w:rsidRPr="0064399D" w:rsidRDefault="00AD5E18" w:rsidP="00D85C49">
            <w:pPr>
              <w:pStyle w:val="BodyTextIndent2"/>
              <w:ind w:left="0" w:firstLine="0"/>
              <w:jc w:val="left"/>
              <w:rPr>
                <w:rFonts w:asciiTheme="minorHAnsi" w:hAnsiTheme="minorHAnsi" w:cstheme="minorHAnsi"/>
                <w:b/>
              </w:rPr>
            </w:pPr>
            <w:r w:rsidRPr="00153948">
              <w:rPr>
                <w:rFonts w:asciiTheme="minorHAnsi" w:hAnsiTheme="minorHAnsi" w:cstheme="minorHAnsi"/>
                <w:b/>
                <w:iCs/>
                <w:szCs w:val="22"/>
              </w:rPr>
              <w:t>Associated documentation:</w:t>
            </w:r>
          </w:p>
        </w:tc>
        <w:tc>
          <w:tcPr>
            <w:tcW w:w="11222" w:type="dxa"/>
            <w:tcBorders>
              <w:top w:val="single" w:sz="8" w:space="0" w:color="auto"/>
              <w:bottom w:val="nil"/>
            </w:tcBorders>
          </w:tcPr>
          <w:p w14:paraId="751B28C4" w14:textId="77777777" w:rsidR="00AD5E18" w:rsidRPr="0064399D" w:rsidRDefault="00AD5E18" w:rsidP="00D85C49">
            <w:pPr>
              <w:rPr>
                <w:rFonts w:cstheme="minorHAnsi"/>
              </w:rPr>
            </w:pPr>
            <w:r w:rsidRPr="0064399D">
              <w:rPr>
                <w:rFonts w:cstheme="minorHAnsi"/>
                <w:highlight w:val="yellow"/>
              </w:rPr>
              <w:t>[</w:t>
            </w:r>
            <w:r>
              <w:rPr>
                <w:rFonts w:cstheme="minorHAnsi"/>
                <w:highlight w:val="yellow"/>
              </w:rPr>
              <w:t>Document Names</w:t>
            </w:r>
            <w:r w:rsidRPr="0064399D">
              <w:rPr>
                <w:rFonts w:cstheme="minorHAnsi"/>
                <w:highlight w:val="yellow"/>
              </w:rPr>
              <w:t>]</w:t>
            </w:r>
          </w:p>
        </w:tc>
      </w:tr>
      <w:tr w:rsidR="00AD5E18" w:rsidRPr="0064399D" w14:paraId="03450F7F" w14:textId="77777777" w:rsidTr="0003371A">
        <w:tc>
          <w:tcPr>
            <w:tcW w:w="3369" w:type="dxa"/>
            <w:tcBorders>
              <w:top w:val="single" w:sz="4" w:space="0" w:color="auto"/>
              <w:bottom w:val="single" w:sz="4" w:space="0" w:color="auto"/>
            </w:tcBorders>
            <w:shd w:val="pct20" w:color="auto" w:fill="FFFFFF"/>
          </w:tcPr>
          <w:p w14:paraId="1787145C" w14:textId="77777777" w:rsidR="00AD5E18" w:rsidRPr="0064399D" w:rsidRDefault="00AD5E18" w:rsidP="00D85C49">
            <w:pPr>
              <w:pStyle w:val="BodyTextIndent2"/>
              <w:ind w:left="0" w:firstLine="0"/>
              <w:jc w:val="left"/>
              <w:rPr>
                <w:rFonts w:asciiTheme="minorHAnsi" w:hAnsiTheme="minorHAnsi" w:cstheme="minorHAnsi"/>
                <w:b/>
              </w:rPr>
            </w:pPr>
            <w:r w:rsidRPr="00153948">
              <w:rPr>
                <w:rFonts w:asciiTheme="minorHAnsi" w:hAnsiTheme="minorHAnsi" w:cstheme="minorHAnsi"/>
                <w:b/>
                <w:iCs/>
                <w:szCs w:val="22"/>
              </w:rPr>
              <w:t>Appendices:</w:t>
            </w:r>
          </w:p>
        </w:tc>
        <w:tc>
          <w:tcPr>
            <w:tcW w:w="11222" w:type="dxa"/>
            <w:tcBorders>
              <w:top w:val="single" w:sz="4" w:space="0" w:color="auto"/>
              <w:bottom w:val="single" w:sz="4" w:space="0" w:color="auto"/>
            </w:tcBorders>
          </w:tcPr>
          <w:p w14:paraId="3424CFCF" w14:textId="77777777" w:rsidR="00AD5E18" w:rsidRPr="0064399D" w:rsidRDefault="00AD5E18" w:rsidP="00D85C49">
            <w:pPr>
              <w:rPr>
                <w:rFonts w:cstheme="minorHAnsi"/>
              </w:rPr>
            </w:pPr>
            <w:r>
              <w:rPr>
                <w:rFonts w:cstheme="minorHAnsi"/>
                <w:highlight w:val="yellow"/>
              </w:rPr>
              <w:t>[</w:t>
            </w:r>
            <w:r w:rsidRPr="000A3C35">
              <w:rPr>
                <w:rFonts w:cstheme="minorHAnsi"/>
                <w:highlight w:val="yellow"/>
              </w:rPr>
              <w:t>appendix names / numbers</w:t>
            </w:r>
            <w:r>
              <w:rPr>
                <w:rFonts w:cstheme="minorHAnsi"/>
              </w:rPr>
              <w:t>]</w:t>
            </w:r>
            <w:r w:rsidRPr="0064399D">
              <w:rPr>
                <w:rFonts w:cstheme="minorHAnsi"/>
              </w:rPr>
              <w:t xml:space="preserve"> </w:t>
            </w:r>
          </w:p>
        </w:tc>
      </w:tr>
    </w:tbl>
    <w:p w14:paraId="0B701FB5" w14:textId="5724FBEF" w:rsidR="00AD5E18" w:rsidRPr="00C974D6" w:rsidRDefault="00AD5E18" w:rsidP="00AD5E18">
      <w:pPr>
        <w:rPr>
          <w:rFonts w:cstheme="minorHAnsi"/>
          <w:b/>
          <w:iCs/>
          <w:color w:val="0070C0"/>
        </w:rPr>
      </w:pPr>
    </w:p>
    <w:tbl>
      <w:tblPr>
        <w:tblW w:w="14591"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369"/>
        <w:gridCol w:w="11222"/>
      </w:tblGrid>
      <w:tr w:rsidR="00AD5E18" w:rsidRPr="0064399D" w14:paraId="6E4F9099" w14:textId="77777777" w:rsidTr="0003371A">
        <w:tc>
          <w:tcPr>
            <w:tcW w:w="3369" w:type="dxa"/>
            <w:tcBorders>
              <w:top w:val="single" w:sz="8" w:space="0" w:color="auto"/>
              <w:bottom w:val="single" w:sz="8" w:space="0" w:color="auto"/>
            </w:tcBorders>
            <w:shd w:val="pct20" w:color="auto" w:fill="FFFFFF"/>
          </w:tcPr>
          <w:p w14:paraId="677D0871" w14:textId="77777777" w:rsidR="00AD5E18" w:rsidRPr="0064399D" w:rsidRDefault="00AD5E18" w:rsidP="00D85C49">
            <w:pPr>
              <w:pStyle w:val="BodyTextIndent2"/>
              <w:ind w:left="0" w:firstLine="0"/>
              <w:jc w:val="left"/>
              <w:rPr>
                <w:rFonts w:asciiTheme="minorHAnsi" w:hAnsiTheme="minorHAnsi" w:cstheme="minorHAnsi"/>
                <w:b/>
              </w:rPr>
            </w:pPr>
            <w:r>
              <w:rPr>
                <w:rFonts w:asciiTheme="minorHAnsi" w:hAnsiTheme="minorHAnsi" w:cstheme="minorHAnsi"/>
                <w:b/>
                <w:iCs/>
                <w:szCs w:val="22"/>
              </w:rPr>
              <w:t>Document Owner</w:t>
            </w:r>
            <w:r w:rsidRPr="00153948">
              <w:rPr>
                <w:rFonts w:asciiTheme="minorHAnsi" w:hAnsiTheme="minorHAnsi" w:cstheme="minorHAnsi"/>
                <w:b/>
                <w:iCs/>
                <w:szCs w:val="22"/>
              </w:rPr>
              <w:t>:</w:t>
            </w:r>
          </w:p>
        </w:tc>
        <w:tc>
          <w:tcPr>
            <w:tcW w:w="11222" w:type="dxa"/>
            <w:tcBorders>
              <w:top w:val="single" w:sz="8" w:space="0" w:color="auto"/>
              <w:bottom w:val="single" w:sz="8" w:space="0" w:color="auto"/>
            </w:tcBorders>
          </w:tcPr>
          <w:p w14:paraId="42B9D5E5" w14:textId="53DB4F6A" w:rsidR="00AD5E18" w:rsidRPr="008259DD" w:rsidRDefault="00AD5E18" w:rsidP="00D85C49">
            <w:pPr>
              <w:rPr>
                <w:rFonts w:cstheme="minorHAnsi"/>
                <w:bCs/>
              </w:rPr>
            </w:pPr>
            <w:r w:rsidRPr="008259DD">
              <w:rPr>
                <w:rFonts w:cstheme="minorHAnsi"/>
                <w:bCs/>
                <w:highlight w:val="yellow"/>
              </w:rPr>
              <w:t>[insert name/ initials]</w:t>
            </w:r>
          </w:p>
        </w:tc>
      </w:tr>
    </w:tbl>
    <w:p w14:paraId="7D6B38B0" w14:textId="71CF757A" w:rsidR="00AD5E18" w:rsidRPr="0064399D" w:rsidRDefault="00AD5E18" w:rsidP="00AD5E18">
      <w:pPr>
        <w:rPr>
          <w:rFonts w:cstheme="minorHAnsi"/>
        </w:rPr>
      </w:pPr>
    </w:p>
    <w:tbl>
      <w:tblPr>
        <w:tblW w:w="14591"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1691"/>
        <w:gridCol w:w="1560"/>
        <w:gridCol w:w="1842"/>
        <w:gridCol w:w="9498"/>
      </w:tblGrid>
      <w:tr w:rsidR="00AD5E18" w:rsidRPr="0064399D" w14:paraId="36EB3412" w14:textId="77777777" w:rsidTr="0003371A">
        <w:trPr>
          <w:cantSplit/>
          <w:trHeight w:val="321"/>
        </w:trPr>
        <w:tc>
          <w:tcPr>
            <w:tcW w:w="14591" w:type="dxa"/>
            <w:gridSpan w:val="4"/>
            <w:tcBorders>
              <w:top w:val="single" w:sz="8" w:space="0" w:color="auto"/>
              <w:bottom w:val="nil"/>
            </w:tcBorders>
            <w:shd w:val="pct20" w:color="auto" w:fill="FFFFFF"/>
          </w:tcPr>
          <w:p w14:paraId="156AA290" w14:textId="525737B0" w:rsidR="00AD5E18" w:rsidRPr="0064399D" w:rsidRDefault="00AD5E18" w:rsidP="00D85C49">
            <w:pPr>
              <w:rPr>
                <w:rFonts w:cstheme="minorHAnsi"/>
              </w:rPr>
            </w:pPr>
            <w:r w:rsidRPr="00C40DD4">
              <w:rPr>
                <w:rFonts w:cstheme="minorHAnsi"/>
                <w:b/>
                <w:iCs/>
              </w:rPr>
              <w:t>Revisions:</w:t>
            </w:r>
          </w:p>
        </w:tc>
      </w:tr>
      <w:tr w:rsidR="00AD5E18" w:rsidRPr="0064399D" w14:paraId="12E4C414" w14:textId="77777777" w:rsidTr="0003371A">
        <w:tc>
          <w:tcPr>
            <w:tcW w:w="1691" w:type="dxa"/>
            <w:tcBorders>
              <w:top w:val="single" w:sz="8" w:space="0" w:color="auto"/>
              <w:bottom w:val="single" w:sz="8" w:space="0" w:color="auto"/>
              <w:right w:val="single" w:sz="4" w:space="0" w:color="auto"/>
            </w:tcBorders>
            <w:shd w:val="pct20" w:color="auto" w:fill="FFFFFF"/>
          </w:tcPr>
          <w:p w14:paraId="7839747F" w14:textId="77777777" w:rsidR="00AD5E18" w:rsidRPr="00C40DD4" w:rsidRDefault="00AD5E18" w:rsidP="00D85C49">
            <w:pPr>
              <w:rPr>
                <w:rFonts w:cstheme="minorHAnsi"/>
                <w:b/>
                <w:iCs/>
              </w:rPr>
            </w:pPr>
            <w:r w:rsidRPr="00C40DD4">
              <w:rPr>
                <w:rFonts w:cstheme="minorHAnsi"/>
                <w:b/>
                <w:iCs/>
              </w:rPr>
              <w:t>Date:</w:t>
            </w:r>
          </w:p>
        </w:tc>
        <w:tc>
          <w:tcPr>
            <w:tcW w:w="1560" w:type="dxa"/>
            <w:tcBorders>
              <w:top w:val="single" w:sz="8" w:space="0" w:color="auto"/>
              <w:left w:val="single" w:sz="4" w:space="0" w:color="auto"/>
              <w:bottom w:val="single" w:sz="8" w:space="0" w:color="auto"/>
              <w:right w:val="single" w:sz="4" w:space="0" w:color="auto"/>
            </w:tcBorders>
            <w:shd w:val="pct20" w:color="auto" w:fill="FFFFFF"/>
          </w:tcPr>
          <w:p w14:paraId="4F3723CC" w14:textId="77777777" w:rsidR="00AD5E18" w:rsidRPr="00C40DD4" w:rsidRDefault="00AD5E18" w:rsidP="00D85C49">
            <w:pPr>
              <w:rPr>
                <w:rFonts w:cstheme="minorHAnsi"/>
                <w:b/>
                <w:iCs/>
              </w:rPr>
            </w:pPr>
            <w:r w:rsidRPr="00C40DD4">
              <w:rPr>
                <w:rFonts w:cstheme="minorHAnsi"/>
                <w:b/>
                <w:iCs/>
              </w:rPr>
              <w:t>Version</w:t>
            </w:r>
          </w:p>
        </w:tc>
        <w:tc>
          <w:tcPr>
            <w:tcW w:w="1842" w:type="dxa"/>
            <w:tcBorders>
              <w:top w:val="single" w:sz="8" w:space="0" w:color="auto"/>
              <w:left w:val="single" w:sz="4" w:space="0" w:color="auto"/>
              <w:bottom w:val="single" w:sz="8" w:space="0" w:color="auto"/>
              <w:right w:val="single" w:sz="4" w:space="0" w:color="auto"/>
            </w:tcBorders>
            <w:shd w:val="pct20" w:color="auto" w:fill="FFFFFF"/>
          </w:tcPr>
          <w:p w14:paraId="11652619" w14:textId="77777777" w:rsidR="00AD5E18" w:rsidRPr="00C40DD4" w:rsidRDefault="00AD5E18" w:rsidP="00D85C49">
            <w:pPr>
              <w:rPr>
                <w:rFonts w:cstheme="minorHAnsi"/>
                <w:b/>
                <w:iCs/>
              </w:rPr>
            </w:pPr>
            <w:r w:rsidRPr="00C40DD4">
              <w:rPr>
                <w:rFonts w:cstheme="minorHAnsi"/>
                <w:b/>
                <w:iCs/>
              </w:rPr>
              <w:t>Author:</w:t>
            </w:r>
          </w:p>
        </w:tc>
        <w:tc>
          <w:tcPr>
            <w:tcW w:w="9498" w:type="dxa"/>
            <w:tcBorders>
              <w:top w:val="single" w:sz="8" w:space="0" w:color="auto"/>
              <w:left w:val="nil"/>
              <w:bottom w:val="single" w:sz="8" w:space="0" w:color="auto"/>
            </w:tcBorders>
            <w:shd w:val="pct20" w:color="auto" w:fill="FFFFFF"/>
          </w:tcPr>
          <w:p w14:paraId="70735084" w14:textId="77777777" w:rsidR="00AD5E18" w:rsidRPr="00C40DD4" w:rsidRDefault="00AD5E18" w:rsidP="00D85C49">
            <w:pPr>
              <w:rPr>
                <w:rFonts w:cstheme="minorHAnsi"/>
                <w:b/>
                <w:iCs/>
              </w:rPr>
            </w:pPr>
            <w:r w:rsidRPr="00C40DD4">
              <w:rPr>
                <w:rFonts w:cstheme="minorHAnsi"/>
                <w:b/>
                <w:iCs/>
              </w:rPr>
              <w:t>Description:</w:t>
            </w:r>
          </w:p>
        </w:tc>
      </w:tr>
      <w:tr w:rsidR="00AD5E18" w:rsidRPr="0064399D" w14:paraId="15451244" w14:textId="77777777" w:rsidTr="0003371A">
        <w:tc>
          <w:tcPr>
            <w:tcW w:w="1691" w:type="dxa"/>
            <w:tcBorders>
              <w:top w:val="single" w:sz="8" w:space="0" w:color="auto"/>
              <w:bottom w:val="single" w:sz="4" w:space="0" w:color="auto"/>
              <w:right w:val="single" w:sz="4" w:space="0" w:color="auto"/>
            </w:tcBorders>
          </w:tcPr>
          <w:p w14:paraId="6D42EAEF" w14:textId="77777777" w:rsidR="00AD5E18" w:rsidRPr="00B221EA" w:rsidRDefault="00AD5E18" w:rsidP="00D85C49">
            <w:pPr>
              <w:rPr>
                <w:rFonts w:cstheme="minorHAnsi"/>
              </w:rPr>
            </w:pPr>
            <w:r>
              <w:rPr>
                <w:rFonts w:cstheme="minorHAnsi"/>
              </w:rPr>
              <w:t>[</w:t>
            </w:r>
            <w:r w:rsidRPr="00103D6A">
              <w:rPr>
                <w:rFonts w:cstheme="minorHAnsi"/>
                <w:highlight w:val="yellow"/>
              </w:rPr>
              <w:t>mmm yyyy</w:t>
            </w:r>
            <w:r>
              <w:rPr>
                <w:rFonts w:cstheme="minorHAnsi"/>
              </w:rPr>
              <w:t>]</w:t>
            </w:r>
          </w:p>
        </w:tc>
        <w:tc>
          <w:tcPr>
            <w:tcW w:w="1560" w:type="dxa"/>
            <w:tcBorders>
              <w:top w:val="single" w:sz="8" w:space="0" w:color="auto"/>
              <w:left w:val="single" w:sz="4" w:space="0" w:color="auto"/>
              <w:bottom w:val="single" w:sz="4" w:space="0" w:color="auto"/>
              <w:right w:val="single" w:sz="4" w:space="0" w:color="auto"/>
            </w:tcBorders>
          </w:tcPr>
          <w:p w14:paraId="3B3BD174" w14:textId="77777777" w:rsidR="00AD5E18" w:rsidRDefault="00AD5E18" w:rsidP="00D85C49">
            <w:pPr>
              <w:rPr>
                <w:rFonts w:cstheme="minorHAnsi"/>
              </w:rPr>
            </w:pPr>
            <w:r w:rsidRPr="00103D6A">
              <w:rPr>
                <w:rFonts w:cstheme="minorHAnsi"/>
                <w:highlight w:val="yellow"/>
              </w:rPr>
              <w:t>[</w:t>
            </w:r>
            <w:proofErr w:type="spellStart"/>
            <w:r w:rsidRPr="00103D6A">
              <w:rPr>
                <w:rFonts w:cstheme="minorHAnsi"/>
                <w:highlight w:val="yellow"/>
              </w:rPr>
              <w:t>v.v</w:t>
            </w:r>
            <w:proofErr w:type="spellEnd"/>
            <w:r w:rsidRPr="00103D6A">
              <w:rPr>
                <w:rFonts w:cstheme="minorHAnsi"/>
                <w:highlight w:val="yellow"/>
              </w:rPr>
              <w:t>]</w:t>
            </w:r>
          </w:p>
        </w:tc>
        <w:tc>
          <w:tcPr>
            <w:tcW w:w="1842" w:type="dxa"/>
            <w:tcBorders>
              <w:top w:val="single" w:sz="8" w:space="0" w:color="auto"/>
              <w:left w:val="single" w:sz="4" w:space="0" w:color="auto"/>
              <w:bottom w:val="single" w:sz="4" w:space="0" w:color="auto"/>
              <w:right w:val="single" w:sz="4" w:space="0" w:color="auto"/>
            </w:tcBorders>
          </w:tcPr>
          <w:p w14:paraId="00DF2816" w14:textId="77777777" w:rsidR="00AD5E18" w:rsidRDefault="00AD5E18" w:rsidP="00D85C49">
            <w:pPr>
              <w:rPr>
                <w:rFonts w:cstheme="minorHAnsi"/>
              </w:rPr>
            </w:pPr>
            <w:r>
              <w:rPr>
                <w:rFonts w:cstheme="minorHAnsi"/>
              </w:rPr>
              <w:t>[</w:t>
            </w:r>
            <w:r w:rsidRPr="00103D6A">
              <w:rPr>
                <w:rFonts w:cstheme="minorHAnsi"/>
                <w:highlight w:val="yellow"/>
              </w:rPr>
              <w:t>name</w:t>
            </w:r>
            <w:r>
              <w:rPr>
                <w:rFonts w:cstheme="minorHAnsi"/>
              </w:rPr>
              <w:t>]</w:t>
            </w:r>
          </w:p>
        </w:tc>
        <w:tc>
          <w:tcPr>
            <w:tcW w:w="9498" w:type="dxa"/>
            <w:tcBorders>
              <w:top w:val="single" w:sz="8" w:space="0" w:color="auto"/>
              <w:left w:val="nil"/>
              <w:bottom w:val="single" w:sz="4" w:space="0" w:color="auto"/>
            </w:tcBorders>
          </w:tcPr>
          <w:p w14:paraId="0C117869" w14:textId="2A25D68D" w:rsidR="00AD5E18" w:rsidRPr="00C40DD4" w:rsidRDefault="00AD5E18" w:rsidP="00D85C49">
            <w:pPr>
              <w:rPr>
                <w:rFonts w:cstheme="minorHAnsi"/>
                <w:highlight w:val="yellow"/>
              </w:rPr>
            </w:pPr>
            <w:r>
              <w:rPr>
                <w:rFonts w:cstheme="minorHAnsi"/>
              </w:rPr>
              <w:t>[</w:t>
            </w:r>
            <w:r w:rsidRPr="00103D6A">
              <w:rPr>
                <w:rFonts w:cstheme="minorHAnsi"/>
                <w:highlight w:val="yellow"/>
              </w:rPr>
              <w:t>description – first issue or details of updates made since last version</w:t>
            </w:r>
            <w:r>
              <w:rPr>
                <w:rFonts w:cstheme="minorHAnsi"/>
              </w:rPr>
              <w:t>]</w:t>
            </w:r>
          </w:p>
        </w:tc>
      </w:tr>
      <w:tr w:rsidR="00AD5E18" w:rsidRPr="0064399D" w14:paraId="6F1A76FE" w14:textId="77777777" w:rsidTr="0003371A">
        <w:tc>
          <w:tcPr>
            <w:tcW w:w="1691" w:type="dxa"/>
            <w:tcBorders>
              <w:top w:val="single" w:sz="4" w:space="0" w:color="auto"/>
              <w:bottom w:val="single" w:sz="4" w:space="0" w:color="auto"/>
              <w:right w:val="single" w:sz="4" w:space="0" w:color="auto"/>
            </w:tcBorders>
          </w:tcPr>
          <w:p w14:paraId="15DA6993" w14:textId="77777777" w:rsidR="00AD5E18" w:rsidRPr="00B221EA" w:rsidRDefault="00AD5E18" w:rsidP="00D85C49">
            <w:pPr>
              <w:rPr>
                <w:rFonts w:cstheme="minorHAnsi"/>
              </w:rPr>
            </w:pPr>
          </w:p>
        </w:tc>
        <w:tc>
          <w:tcPr>
            <w:tcW w:w="1560" w:type="dxa"/>
            <w:tcBorders>
              <w:top w:val="single" w:sz="4" w:space="0" w:color="auto"/>
              <w:left w:val="single" w:sz="4" w:space="0" w:color="auto"/>
              <w:bottom w:val="single" w:sz="4" w:space="0" w:color="auto"/>
              <w:right w:val="single" w:sz="4" w:space="0" w:color="auto"/>
            </w:tcBorders>
          </w:tcPr>
          <w:p w14:paraId="7710E455" w14:textId="77777777" w:rsidR="00AD5E18" w:rsidRDefault="00AD5E18" w:rsidP="00D85C49">
            <w:pPr>
              <w:rPr>
                <w:rFonts w:cstheme="minorHAnsi"/>
              </w:rPr>
            </w:pPr>
          </w:p>
        </w:tc>
        <w:tc>
          <w:tcPr>
            <w:tcW w:w="1842" w:type="dxa"/>
            <w:tcBorders>
              <w:top w:val="single" w:sz="4" w:space="0" w:color="auto"/>
              <w:left w:val="single" w:sz="4" w:space="0" w:color="auto"/>
              <w:bottom w:val="single" w:sz="4" w:space="0" w:color="auto"/>
              <w:right w:val="single" w:sz="4" w:space="0" w:color="auto"/>
            </w:tcBorders>
          </w:tcPr>
          <w:p w14:paraId="5E1494B7" w14:textId="77777777" w:rsidR="00AD5E18" w:rsidRDefault="00AD5E18" w:rsidP="00D85C49">
            <w:pPr>
              <w:rPr>
                <w:rFonts w:cstheme="minorHAnsi"/>
              </w:rPr>
            </w:pPr>
          </w:p>
        </w:tc>
        <w:tc>
          <w:tcPr>
            <w:tcW w:w="9498" w:type="dxa"/>
            <w:tcBorders>
              <w:top w:val="single" w:sz="4" w:space="0" w:color="auto"/>
              <w:left w:val="nil"/>
              <w:bottom w:val="single" w:sz="4" w:space="0" w:color="auto"/>
            </w:tcBorders>
          </w:tcPr>
          <w:p w14:paraId="569A0E11" w14:textId="535CB572" w:rsidR="00AD5E18" w:rsidRDefault="00AD5E18" w:rsidP="00D85C49">
            <w:pPr>
              <w:rPr>
                <w:rFonts w:cstheme="minorHAnsi"/>
              </w:rPr>
            </w:pPr>
          </w:p>
        </w:tc>
      </w:tr>
    </w:tbl>
    <w:p w14:paraId="7B489A71" w14:textId="276613A9" w:rsidR="00AD5E18" w:rsidRDefault="00AD5E18" w:rsidP="00AD5E18">
      <w:pPr>
        <w:rPr>
          <w:rFonts w:cstheme="minorHAnsi"/>
          <w:b/>
        </w:rPr>
      </w:pPr>
    </w:p>
    <w:p w14:paraId="2B59CEBF" w14:textId="1AD0DAD0" w:rsidR="00AD5E18" w:rsidRDefault="00AD5E18" w:rsidP="00AD5E18">
      <w:pPr>
        <w:rPr>
          <w:rFonts w:cstheme="minorHAnsi"/>
          <w:b/>
        </w:rPr>
      </w:pPr>
    </w:p>
    <w:p w14:paraId="33EB38C0" w14:textId="77777777" w:rsidR="00B70983" w:rsidRDefault="00B70983" w:rsidP="006F01A1">
      <w:pPr>
        <w:rPr>
          <w:b/>
          <w:bCs/>
          <w:sz w:val="28"/>
          <w:szCs w:val="28"/>
        </w:rPr>
      </w:pPr>
    </w:p>
    <w:p w14:paraId="017DB78C" w14:textId="77777777" w:rsidR="003F043C" w:rsidRDefault="003F043C" w:rsidP="003C03D9">
      <w:pPr>
        <w:rPr>
          <w:rFonts w:ascii="Calibri" w:hAnsi="Calibri" w:cs="Calibri"/>
          <w:b/>
          <w:i/>
          <w:color w:val="0070C0"/>
        </w:rPr>
      </w:pPr>
    </w:p>
    <w:p w14:paraId="2AC9D97F" w14:textId="77777777" w:rsidR="0003371A" w:rsidRDefault="0003371A" w:rsidP="006F01A1">
      <w:pPr>
        <w:rPr>
          <w:b/>
          <w:bCs/>
          <w:sz w:val="28"/>
          <w:szCs w:val="28"/>
        </w:rPr>
      </w:pPr>
    </w:p>
    <w:p w14:paraId="5520C135" w14:textId="1BBC8869" w:rsidR="006F01A1" w:rsidRPr="006F01A1" w:rsidRDefault="006F01A1" w:rsidP="006F01A1">
      <w:pPr>
        <w:rPr>
          <w:b/>
          <w:bCs/>
          <w:sz w:val="28"/>
          <w:szCs w:val="28"/>
        </w:rPr>
      </w:pPr>
      <w:r w:rsidRPr="006F01A1">
        <w:rPr>
          <w:b/>
          <w:bCs/>
          <w:sz w:val="28"/>
          <w:szCs w:val="28"/>
        </w:rPr>
        <w:lastRenderedPageBreak/>
        <w:t xml:space="preserve">Preventing ‘Failure to Advise’ </w:t>
      </w:r>
      <w:r w:rsidR="00323624">
        <w:rPr>
          <w:b/>
          <w:bCs/>
          <w:sz w:val="28"/>
          <w:szCs w:val="28"/>
        </w:rPr>
        <w:t>C</w:t>
      </w:r>
      <w:r w:rsidRPr="006F01A1">
        <w:rPr>
          <w:b/>
          <w:bCs/>
          <w:sz w:val="28"/>
          <w:szCs w:val="28"/>
        </w:rPr>
        <w:t>laims</w:t>
      </w:r>
    </w:p>
    <w:p w14:paraId="290EADB0" w14:textId="77777777" w:rsidR="00203752" w:rsidRDefault="00203752" w:rsidP="004772B2">
      <w:r w:rsidRPr="00203752">
        <w:t xml:space="preserve">Claims alleging failure to advise often arise from inadequate scoping, poor communication during a transaction, or gaps in responsibility when multiple teams or external parties are involved. Advice or records can easily be overlooked in these situations. </w:t>
      </w:r>
    </w:p>
    <w:p w14:paraId="2E6BC2E4" w14:textId="77777777" w:rsidR="00203752" w:rsidRDefault="00203752" w:rsidP="004772B2">
      <w:r w:rsidRPr="00203752">
        <w:t xml:space="preserve">Providing informal assistance on matters outside the agreed scope - even as a goodwill gesture - can also create exposure. Regardless of intent or whether fees were charged, clients may hold you accountable if issues arise. </w:t>
      </w:r>
    </w:p>
    <w:p w14:paraId="1FBB52AA" w14:textId="37477686" w:rsidR="00CF7224" w:rsidRDefault="00203752" w:rsidP="004772B2">
      <w:r w:rsidRPr="00203752">
        <w:t>Clients frequently lack understanding of legal processes and associated risks that may seem obvious to lawyers. While commercial clients are generally more informed, many still claim ignorance when issues arise or strategy changes, leaving solicitors vulnerable when advice is not clearly documented.</w:t>
      </w:r>
    </w:p>
    <w:tbl>
      <w:tblPr>
        <w:tblStyle w:val="TableGrid"/>
        <w:tblW w:w="0" w:type="auto"/>
        <w:tblBorders>
          <w:top w:val="none" w:sz="0" w:space="0" w:color="auto"/>
          <w:left w:val="none" w:sz="0" w:space="0" w:color="auto"/>
          <w:bottom w:val="none" w:sz="0" w:space="0" w:color="auto"/>
          <w:right w:val="none" w:sz="0" w:space="0" w:color="auto"/>
          <w:insideH w:val="single" w:sz="8" w:space="0" w:color="FFFFFF" w:themeColor="background1"/>
          <w:insideV w:val="single" w:sz="48" w:space="0" w:color="FFFFFF" w:themeColor="background1"/>
        </w:tblBorders>
        <w:tblLook w:val="04A0" w:firstRow="1" w:lastRow="0" w:firstColumn="1" w:lastColumn="0" w:noHBand="0" w:noVBand="1"/>
      </w:tblPr>
      <w:tblGrid>
        <w:gridCol w:w="7083"/>
        <w:gridCol w:w="1134"/>
        <w:gridCol w:w="7171"/>
      </w:tblGrid>
      <w:tr w:rsidR="00E70F90" w:rsidRPr="00760A9F" w14:paraId="0D85EA82" w14:textId="77777777" w:rsidTr="00BF598A">
        <w:tc>
          <w:tcPr>
            <w:tcW w:w="7083" w:type="dxa"/>
            <w:shd w:val="clear" w:color="auto" w:fill="CBEAF9"/>
            <w:vAlign w:val="center"/>
          </w:tcPr>
          <w:p w14:paraId="03CD5EC0" w14:textId="15E81CD9" w:rsidR="00E70F90" w:rsidRPr="00760A9F" w:rsidRDefault="00E70F90" w:rsidP="00E70F90">
            <w:r w:rsidRPr="00760A9F">
              <w:rPr>
                <w:b/>
                <w:bCs/>
              </w:rPr>
              <w:t>Risk Controls</w:t>
            </w:r>
          </w:p>
        </w:tc>
        <w:tc>
          <w:tcPr>
            <w:tcW w:w="1134" w:type="dxa"/>
            <w:shd w:val="clear" w:color="auto" w:fill="CBEAF9"/>
          </w:tcPr>
          <w:p w14:paraId="78B8AAE9" w14:textId="04A76164" w:rsidR="00E70F90" w:rsidRPr="00760A9F" w:rsidRDefault="00E70F90" w:rsidP="00E70F90">
            <w:pPr>
              <w:jc w:val="center"/>
            </w:pPr>
            <w:r w:rsidRPr="00760A9F">
              <w:rPr>
                <w:b/>
                <w:bCs/>
              </w:rPr>
              <w:t>Your Risk Audit</w:t>
            </w:r>
          </w:p>
        </w:tc>
        <w:tc>
          <w:tcPr>
            <w:tcW w:w="7171" w:type="dxa"/>
            <w:shd w:val="clear" w:color="auto" w:fill="CBEAF9"/>
            <w:vAlign w:val="center"/>
          </w:tcPr>
          <w:p w14:paraId="5F81B191" w14:textId="244FE16B" w:rsidR="00E70F90" w:rsidRPr="00760A9F" w:rsidRDefault="00E70F90" w:rsidP="00E70F90">
            <w:r w:rsidRPr="00760A9F">
              <w:rPr>
                <w:b/>
                <w:bCs/>
              </w:rPr>
              <w:t>Improvement Actions</w:t>
            </w:r>
          </w:p>
        </w:tc>
      </w:tr>
      <w:tr w:rsidR="00E70F90" w14:paraId="76427BBD" w14:textId="77777777" w:rsidTr="00BF598A">
        <w:tc>
          <w:tcPr>
            <w:tcW w:w="7083" w:type="dxa"/>
            <w:shd w:val="clear" w:color="auto" w:fill="CBEAF9"/>
          </w:tcPr>
          <w:p w14:paraId="26FC0940" w14:textId="77777777" w:rsidR="00E70F90" w:rsidRPr="00E70F90" w:rsidRDefault="00E70F90" w:rsidP="00E70F90">
            <w:pPr>
              <w:rPr>
                <w:b/>
                <w:bCs/>
              </w:rPr>
            </w:pPr>
            <w:r w:rsidRPr="00E70F90">
              <w:rPr>
                <w:b/>
                <w:bCs/>
              </w:rPr>
              <w:t>Detailed, Accurate Scoping</w:t>
            </w:r>
          </w:p>
          <w:p w14:paraId="1068D4CB" w14:textId="77777777" w:rsidR="00E70F90" w:rsidRDefault="00E70F90" w:rsidP="00E70F90">
            <w:pPr>
              <w:pStyle w:val="ListParagraph"/>
              <w:numPr>
                <w:ilvl w:val="0"/>
                <w:numId w:val="1"/>
              </w:numPr>
            </w:pPr>
            <w:r>
              <w:t>Do lawyers have some form of checklist, template or workflow that helps ensure key questions are asked and issues identified up-front?</w:t>
            </w:r>
          </w:p>
          <w:p w14:paraId="6582471B" w14:textId="36D7D08F" w:rsidR="00BF598A" w:rsidRDefault="00BF598A" w:rsidP="00BF598A"/>
        </w:tc>
        <w:tc>
          <w:tcPr>
            <w:tcW w:w="1134" w:type="dxa"/>
            <w:shd w:val="clear" w:color="auto" w:fill="CBEAF9"/>
          </w:tcPr>
          <w:p w14:paraId="0CE3BD55" w14:textId="1537206D" w:rsidR="00E70F90" w:rsidRDefault="00E70F90" w:rsidP="00E70F90">
            <w:pPr>
              <w:jc w:val="center"/>
            </w:pPr>
          </w:p>
          <w:p w14:paraId="7EE3AD7E" w14:textId="77777777" w:rsidR="00326E14" w:rsidRDefault="00326E14" w:rsidP="00E70F90">
            <w:pPr>
              <w:jc w:val="center"/>
            </w:pPr>
          </w:p>
          <w:p w14:paraId="51EEB465" w14:textId="723C4303" w:rsidR="00E70F90" w:rsidRDefault="00E70F90" w:rsidP="00E70F90">
            <w:pPr>
              <w:jc w:val="center"/>
            </w:pPr>
            <w:r>
              <w:t>Y/N</w:t>
            </w:r>
          </w:p>
        </w:tc>
        <w:tc>
          <w:tcPr>
            <w:tcW w:w="7171" w:type="dxa"/>
            <w:shd w:val="clear" w:color="auto" w:fill="CBEAF9"/>
          </w:tcPr>
          <w:p w14:paraId="4D8B5B82" w14:textId="77777777" w:rsidR="00E70F90" w:rsidRDefault="00E70F90"/>
        </w:tc>
      </w:tr>
      <w:tr w:rsidR="00E70F90" w14:paraId="108463D6" w14:textId="77777777" w:rsidTr="00BF598A">
        <w:tc>
          <w:tcPr>
            <w:tcW w:w="7083" w:type="dxa"/>
            <w:shd w:val="clear" w:color="auto" w:fill="CBEAF9"/>
          </w:tcPr>
          <w:p w14:paraId="475BAA16" w14:textId="77777777" w:rsidR="00E70F90" w:rsidRPr="0003371A" w:rsidRDefault="00E70F90" w:rsidP="00E70F90">
            <w:pPr>
              <w:rPr>
                <w:rFonts w:ascii="QBE Sans" w:hAnsi="QBE Sans" w:cs="QBE Sans"/>
                <w:b/>
                <w:bCs/>
                <w:sz w:val="20"/>
                <w:szCs w:val="20"/>
              </w:rPr>
            </w:pPr>
            <w:r w:rsidRPr="0003371A">
              <w:rPr>
                <w:rFonts w:ascii="QBE Sans" w:hAnsi="QBE Sans" w:cs="QBE Sans"/>
                <w:b/>
                <w:bCs/>
                <w:sz w:val="20"/>
                <w:szCs w:val="20"/>
              </w:rPr>
              <w:t>Meaningful Engagement Letters</w:t>
            </w:r>
          </w:p>
          <w:p w14:paraId="2298FA57" w14:textId="77777777" w:rsidR="00E70F90" w:rsidRPr="0003371A" w:rsidRDefault="00E70F90" w:rsidP="00E70F90">
            <w:pPr>
              <w:pStyle w:val="ListParagraph"/>
              <w:numPr>
                <w:ilvl w:val="0"/>
                <w:numId w:val="4"/>
              </w:numPr>
              <w:rPr>
                <w:rFonts w:ascii="QBE Sans" w:hAnsi="QBE Sans" w:cs="QBE Sans"/>
                <w:sz w:val="20"/>
                <w:szCs w:val="20"/>
              </w:rPr>
            </w:pPr>
            <w:r w:rsidRPr="0003371A">
              <w:rPr>
                <w:rFonts w:ascii="QBE Sans" w:hAnsi="QBE Sans" w:cs="QBE Sans"/>
                <w:sz w:val="20"/>
                <w:szCs w:val="20"/>
              </w:rPr>
              <w:t>Is your engagement letter template annotated to prompt lawyers to consider and define both scope and limitations of the instructions?</w:t>
            </w:r>
          </w:p>
          <w:p w14:paraId="61C8A81B" w14:textId="77777777" w:rsidR="00E70F90" w:rsidRPr="0003371A" w:rsidRDefault="00E70F90" w:rsidP="00E70F90">
            <w:pPr>
              <w:pStyle w:val="ListParagraph"/>
              <w:numPr>
                <w:ilvl w:val="0"/>
                <w:numId w:val="4"/>
              </w:numPr>
              <w:rPr>
                <w:rFonts w:ascii="QBE Sans" w:hAnsi="QBE Sans" w:cs="QBE Sans"/>
                <w:sz w:val="20"/>
                <w:szCs w:val="20"/>
              </w:rPr>
            </w:pPr>
            <w:r w:rsidRPr="0003371A">
              <w:rPr>
                <w:rFonts w:ascii="QBE Sans" w:hAnsi="QBE Sans" w:cs="QBE Sans"/>
                <w:sz w:val="20"/>
                <w:szCs w:val="20"/>
              </w:rPr>
              <w:t>Does your engagement letter template include a section on exclusions from advice?</w:t>
            </w:r>
          </w:p>
          <w:p w14:paraId="69E5FF1B" w14:textId="06F7647B" w:rsidR="00E70F90" w:rsidRPr="0003371A" w:rsidRDefault="00E70F90" w:rsidP="00E70F90">
            <w:pPr>
              <w:pStyle w:val="ListParagraph"/>
              <w:numPr>
                <w:ilvl w:val="0"/>
                <w:numId w:val="4"/>
              </w:numPr>
              <w:rPr>
                <w:rFonts w:ascii="QBE Sans" w:hAnsi="QBE Sans" w:cs="QBE Sans"/>
                <w:sz w:val="20"/>
                <w:szCs w:val="20"/>
              </w:rPr>
            </w:pPr>
            <w:r w:rsidRPr="0003371A">
              <w:rPr>
                <w:rFonts w:ascii="QBE Sans" w:hAnsi="QBE Sans" w:cs="QBE Sans"/>
                <w:sz w:val="20"/>
                <w:szCs w:val="20"/>
              </w:rPr>
              <w:t>Are engagement letters subject to regular review, updated as needed, and all previous versions removed or otherwise prevented from use?</w:t>
            </w:r>
            <w:r w:rsidR="007F1E97" w:rsidRPr="0003371A">
              <w:rPr>
                <w:rFonts w:ascii="QBE Sans" w:hAnsi="QBE Sans" w:cs="QBE Sans"/>
                <w:sz w:val="20"/>
                <w:szCs w:val="20"/>
              </w:rPr>
              <w:t xml:space="preserve">  </w:t>
            </w:r>
          </w:p>
          <w:p w14:paraId="6F9208FA" w14:textId="36223722" w:rsidR="007F1E97" w:rsidRPr="0003371A" w:rsidRDefault="00E70F90" w:rsidP="007F1E97">
            <w:pPr>
              <w:pStyle w:val="ListParagraph"/>
              <w:numPr>
                <w:ilvl w:val="0"/>
                <w:numId w:val="4"/>
              </w:numPr>
              <w:rPr>
                <w:rFonts w:ascii="QBE Sans" w:hAnsi="QBE Sans" w:cs="QBE Sans"/>
                <w:sz w:val="20"/>
                <w:szCs w:val="20"/>
              </w:rPr>
            </w:pPr>
            <w:r w:rsidRPr="0003371A">
              <w:rPr>
                <w:rFonts w:ascii="QBE Sans" w:hAnsi="QBE Sans" w:cs="QBE Sans"/>
                <w:sz w:val="20"/>
                <w:szCs w:val="20"/>
              </w:rPr>
              <w:t xml:space="preserve">To address any changes to scope, are engagement letters reviewed at key stages during a transaction, and </w:t>
            </w:r>
            <w:r w:rsidR="00DC693D">
              <w:rPr>
                <w:rFonts w:ascii="QBE Sans" w:hAnsi="QBE Sans" w:cs="QBE Sans"/>
                <w:sz w:val="20"/>
                <w:szCs w:val="20"/>
              </w:rPr>
              <w:t>changes confirmed in writing</w:t>
            </w:r>
            <w:r w:rsidR="00243691">
              <w:rPr>
                <w:rFonts w:ascii="QBE Sans" w:hAnsi="QBE Sans" w:cs="QBE Sans"/>
                <w:sz w:val="20"/>
                <w:szCs w:val="20"/>
              </w:rPr>
              <w:t>?</w:t>
            </w:r>
            <w:r w:rsidR="00DC693D">
              <w:rPr>
                <w:rFonts w:ascii="QBE Sans" w:hAnsi="QBE Sans" w:cs="QBE Sans"/>
                <w:sz w:val="20"/>
                <w:szCs w:val="20"/>
              </w:rPr>
              <w:t xml:space="preserve"> </w:t>
            </w:r>
          </w:p>
        </w:tc>
        <w:tc>
          <w:tcPr>
            <w:tcW w:w="1134" w:type="dxa"/>
            <w:shd w:val="clear" w:color="auto" w:fill="CBEAF9"/>
          </w:tcPr>
          <w:p w14:paraId="1AC1DAFC" w14:textId="7F83A7F1" w:rsidR="00E70F90" w:rsidRPr="0003371A" w:rsidRDefault="00E70F90" w:rsidP="00E70F90">
            <w:pPr>
              <w:jc w:val="center"/>
              <w:rPr>
                <w:rFonts w:ascii="QBE Sans" w:hAnsi="QBE Sans" w:cs="QBE Sans"/>
                <w:sz w:val="20"/>
                <w:szCs w:val="20"/>
              </w:rPr>
            </w:pPr>
          </w:p>
          <w:p w14:paraId="78CEBB6A" w14:textId="2DF8BCE2" w:rsidR="00326E14" w:rsidRPr="0003371A" w:rsidRDefault="00326E14" w:rsidP="00E70F90">
            <w:pPr>
              <w:jc w:val="center"/>
              <w:rPr>
                <w:rFonts w:ascii="QBE Sans" w:hAnsi="QBE Sans" w:cs="QBE Sans"/>
                <w:sz w:val="20"/>
                <w:szCs w:val="20"/>
              </w:rPr>
            </w:pPr>
          </w:p>
          <w:p w14:paraId="0C12B06F" w14:textId="45AD0C68" w:rsidR="00E70F90" w:rsidRPr="0003371A" w:rsidRDefault="00E70F90" w:rsidP="00E70F90">
            <w:pPr>
              <w:jc w:val="center"/>
              <w:rPr>
                <w:rFonts w:ascii="QBE Sans" w:hAnsi="QBE Sans" w:cs="QBE Sans"/>
                <w:sz w:val="20"/>
                <w:szCs w:val="20"/>
              </w:rPr>
            </w:pPr>
            <w:r w:rsidRPr="0003371A">
              <w:rPr>
                <w:rFonts w:ascii="QBE Sans" w:hAnsi="QBE Sans" w:cs="QBE Sans"/>
                <w:sz w:val="20"/>
                <w:szCs w:val="20"/>
              </w:rPr>
              <w:t>Y/N</w:t>
            </w:r>
          </w:p>
          <w:p w14:paraId="4DFFF1E0" w14:textId="77777777" w:rsidR="00326E14" w:rsidRPr="0003371A" w:rsidRDefault="00326E14" w:rsidP="00E70F90">
            <w:pPr>
              <w:jc w:val="center"/>
              <w:rPr>
                <w:rFonts w:ascii="QBE Sans" w:hAnsi="QBE Sans" w:cs="QBE Sans"/>
                <w:sz w:val="20"/>
                <w:szCs w:val="20"/>
              </w:rPr>
            </w:pPr>
          </w:p>
          <w:p w14:paraId="69A7174B" w14:textId="19FAA9ED" w:rsidR="00E70F90" w:rsidRPr="0003371A" w:rsidRDefault="00E70F90" w:rsidP="00E70F90">
            <w:pPr>
              <w:jc w:val="center"/>
              <w:rPr>
                <w:rFonts w:ascii="QBE Sans" w:hAnsi="QBE Sans" w:cs="QBE Sans"/>
                <w:sz w:val="20"/>
                <w:szCs w:val="20"/>
              </w:rPr>
            </w:pPr>
            <w:r w:rsidRPr="0003371A">
              <w:rPr>
                <w:rFonts w:ascii="QBE Sans" w:hAnsi="QBE Sans" w:cs="QBE Sans"/>
                <w:sz w:val="20"/>
                <w:szCs w:val="20"/>
              </w:rPr>
              <w:t>Y/N</w:t>
            </w:r>
          </w:p>
          <w:p w14:paraId="2F4847DC" w14:textId="77777777" w:rsidR="00754BE4" w:rsidRPr="0003371A" w:rsidRDefault="00754BE4" w:rsidP="00E70F90">
            <w:pPr>
              <w:jc w:val="center"/>
              <w:rPr>
                <w:rFonts w:ascii="QBE Sans" w:hAnsi="QBE Sans" w:cs="QBE Sans"/>
                <w:sz w:val="20"/>
                <w:szCs w:val="20"/>
              </w:rPr>
            </w:pPr>
          </w:p>
          <w:p w14:paraId="606E4680" w14:textId="77777777" w:rsidR="006A250E" w:rsidRPr="00C01008" w:rsidRDefault="006A250E" w:rsidP="0003371A">
            <w:pPr>
              <w:jc w:val="center"/>
              <w:rPr>
                <w:rFonts w:ascii="QBE Sans" w:hAnsi="QBE Sans" w:cs="QBE Sans"/>
                <w:sz w:val="20"/>
                <w:szCs w:val="20"/>
              </w:rPr>
            </w:pPr>
            <w:r w:rsidRPr="00C01008">
              <w:rPr>
                <w:rFonts w:ascii="QBE Sans" w:hAnsi="QBE Sans" w:cs="QBE Sans"/>
                <w:sz w:val="20"/>
                <w:szCs w:val="20"/>
              </w:rPr>
              <w:t>Y/N</w:t>
            </w:r>
          </w:p>
          <w:p w14:paraId="41AB69DE" w14:textId="77777777" w:rsidR="00E70F90" w:rsidRPr="0003371A" w:rsidRDefault="00E70F90" w:rsidP="00E70F90">
            <w:pPr>
              <w:jc w:val="center"/>
              <w:rPr>
                <w:rFonts w:ascii="QBE Sans" w:hAnsi="QBE Sans" w:cs="QBE Sans"/>
                <w:sz w:val="20"/>
                <w:szCs w:val="20"/>
              </w:rPr>
            </w:pPr>
          </w:p>
          <w:p w14:paraId="11B3F1CC" w14:textId="77777777" w:rsidR="00E70F90" w:rsidRPr="0003371A" w:rsidRDefault="00E70F90" w:rsidP="00754BE4">
            <w:pPr>
              <w:jc w:val="center"/>
              <w:rPr>
                <w:rFonts w:ascii="QBE Sans" w:hAnsi="QBE Sans" w:cs="QBE Sans"/>
                <w:sz w:val="20"/>
                <w:szCs w:val="20"/>
              </w:rPr>
            </w:pPr>
            <w:r w:rsidRPr="0003371A">
              <w:rPr>
                <w:rFonts w:ascii="QBE Sans" w:hAnsi="QBE Sans" w:cs="QBE Sans"/>
                <w:sz w:val="20"/>
                <w:szCs w:val="20"/>
              </w:rPr>
              <w:t>Y/N</w:t>
            </w:r>
          </w:p>
          <w:p w14:paraId="506F60D2" w14:textId="4E1834F1" w:rsidR="00BF598A" w:rsidRPr="0003371A" w:rsidRDefault="00BF598A" w:rsidP="00754BE4">
            <w:pPr>
              <w:jc w:val="center"/>
              <w:rPr>
                <w:rFonts w:ascii="QBE Sans" w:hAnsi="QBE Sans" w:cs="QBE Sans"/>
                <w:sz w:val="20"/>
                <w:szCs w:val="20"/>
              </w:rPr>
            </w:pPr>
          </w:p>
        </w:tc>
        <w:tc>
          <w:tcPr>
            <w:tcW w:w="7171" w:type="dxa"/>
            <w:shd w:val="clear" w:color="auto" w:fill="CBEAF9"/>
          </w:tcPr>
          <w:p w14:paraId="591748D3" w14:textId="77777777" w:rsidR="00E70F90" w:rsidRDefault="00E70F90">
            <w:pPr>
              <w:rPr>
                <w:rFonts w:ascii="QBE Sans" w:hAnsi="QBE Sans" w:cs="QBE Sans"/>
                <w:sz w:val="20"/>
                <w:szCs w:val="20"/>
              </w:rPr>
            </w:pPr>
          </w:p>
          <w:p w14:paraId="33CBC8CC" w14:textId="77777777" w:rsidR="00DC693D" w:rsidRDefault="00DC693D">
            <w:pPr>
              <w:rPr>
                <w:rFonts w:ascii="QBE Sans" w:hAnsi="QBE Sans" w:cs="QBE Sans"/>
                <w:sz w:val="20"/>
                <w:szCs w:val="20"/>
              </w:rPr>
            </w:pPr>
          </w:p>
          <w:p w14:paraId="28C22871" w14:textId="77777777" w:rsidR="00DC693D" w:rsidRDefault="00DC693D">
            <w:pPr>
              <w:rPr>
                <w:rFonts w:ascii="QBE Sans" w:hAnsi="QBE Sans" w:cs="QBE Sans"/>
                <w:sz w:val="20"/>
                <w:szCs w:val="20"/>
              </w:rPr>
            </w:pPr>
          </w:p>
          <w:p w14:paraId="05F3DCE2" w14:textId="77777777" w:rsidR="00DC693D" w:rsidRDefault="00DC693D">
            <w:pPr>
              <w:rPr>
                <w:rFonts w:ascii="QBE Sans" w:hAnsi="QBE Sans" w:cs="QBE Sans"/>
                <w:sz w:val="20"/>
                <w:szCs w:val="20"/>
              </w:rPr>
            </w:pPr>
          </w:p>
          <w:p w14:paraId="5433C679" w14:textId="77777777" w:rsidR="00DC693D" w:rsidRDefault="00DC693D">
            <w:pPr>
              <w:rPr>
                <w:rFonts w:ascii="QBE Sans" w:hAnsi="QBE Sans" w:cs="QBE Sans"/>
                <w:sz w:val="20"/>
                <w:szCs w:val="20"/>
              </w:rPr>
            </w:pPr>
          </w:p>
          <w:p w14:paraId="2CAD7B14" w14:textId="77777777" w:rsidR="00DC693D" w:rsidRDefault="00DC693D">
            <w:pPr>
              <w:rPr>
                <w:rFonts w:ascii="QBE Sans" w:hAnsi="QBE Sans" w:cs="QBE Sans"/>
                <w:sz w:val="20"/>
                <w:szCs w:val="20"/>
              </w:rPr>
            </w:pPr>
          </w:p>
          <w:p w14:paraId="2E2F033F" w14:textId="77777777" w:rsidR="00DC693D" w:rsidRDefault="00DC693D">
            <w:pPr>
              <w:rPr>
                <w:rFonts w:ascii="QBE Sans" w:hAnsi="QBE Sans" w:cs="QBE Sans"/>
                <w:sz w:val="20"/>
                <w:szCs w:val="20"/>
              </w:rPr>
            </w:pPr>
          </w:p>
          <w:p w14:paraId="134EEA3F" w14:textId="77777777" w:rsidR="00DC693D" w:rsidRDefault="00DC693D">
            <w:pPr>
              <w:rPr>
                <w:rFonts w:ascii="QBE Sans" w:hAnsi="QBE Sans" w:cs="QBE Sans"/>
                <w:sz w:val="20"/>
                <w:szCs w:val="20"/>
              </w:rPr>
            </w:pPr>
          </w:p>
          <w:p w14:paraId="5BE237D2" w14:textId="13A492D5" w:rsidR="00DC693D" w:rsidRPr="0003371A" w:rsidRDefault="00DC693D">
            <w:pPr>
              <w:rPr>
                <w:rFonts w:ascii="QBE Sans" w:hAnsi="QBE Sans" w:cs="QBE Sans"/>
                <w:sz w:val="20"/>
                <w:szCs w:val="20"/>
              </w:rPr>
            </w:pPr>
            <w:r>
              <w:rPr>
                <w:rFonts w:ascii="QBE Sans" w:hAnsi="QBE Sans" w:cs="QBE Sans"/>
                <w:sz w:val="20"/>
                <w:szCs w:val="20"/>
              </w:rPr>
              <w:t xml:space="preserve"> </w:t>
            </w:r>
          </w:p>
        </w:tc>
      </w:tr>
      <w:tr w:rsidR="00E70F90" w14:paraId="198164A6" w14:textId="77777777" w:rsidTr="00BF598A">
        <w:tc>
          <w:tcPr>
            <w:tcW w:w="7083" w:type="dxa"/>
            <w:shd w:val="clear" w:color="auto" w:fill="CBEAF9"/>
          </w:tcPr>
          <w:p w14:paraId="6C2A98FC" w14:textId="77777777" w:rsidR="00326E14" w:rsidRPr="00326E14" w:rsidRDefault="00326E14" w:rsidP="00326E14">
            <w:pPr>
              <w:rPr>
                <w:b/>
                <w:bCs/>
              </w:rPr>
            </w:pPr>
            <w:r w:rsidRPr="00326E14">
              <w:rPr>
                <w:b/>
                <w:bCs/>
              </w:rPr>
              <w:t>‘Unbundled’ Services</w:t>
            </w:r>
          </w:p>
          <w:p w14:paraId="393BEE43" w14:textId="445E4912" w:rsidR="00326E14" w:rsidRDefault="00326E14" w:rsidP="00326E14">
            <w:pPr>
              <w:pStyle w:val="ListParagraph"/>
              <w:numPr>
                <w:ilvl w:val="0"/>
                <w:numId w:val="4"/>
              </w:numPr>
            </w:pPr>
            <w:r>
              <w:t>Do you avoid providing restricted discrete elements of advice on a transaction (often sought by clients seeking to save money)?</w:t>
            </w:r>
          </w:p>
          <w:p w14:paraId="4B305DC6" w14:textId="7F7E2785" w:rsidR="00326E14" w:rsidRDefault="00326E14" w:rsidP="00326E14">
            <w:pPr>
              <w:pStyle w:val="ListParagraph"/>
              <w:numPr>
                <w:ilvl w:val="0"/>
                <w:numId w:val="4"/>
              </w:numPr>
            </w:pPr>
            <w:r>
              <w:t>Where you do offer such services, are they categorised as ‘higher risk’ and therefore subject to stricter oversight?</w:t>
            </w:r>
          </w:p>
          <w:p w14:paraId="1AFDE859" w14:textId="2D5A2B0D" w:rsidR="00E70F90" w:rsidRDefault="00326E14" w:rsidP="00326E14">
            <w:pPr>
              <w:pStyle w:val="ListParagraph"/>
              <w:numPr>
                <w:ilvl w:val="0"/>
                <w:numId w:val="4"/>
              </w:numPr>
            </w:pPr>
            <w:r>
              <w:t>Have lawyers been trained that, even where you are not advising on a matter, it is likely to still be incumbent on the firm to advise the client that a risk exists on which they should obtain advice?</w:t>
            </w:r>
          </w:p>
        </w:tc>
        <w:tc>
          <w:tcPr>
            <w:tcW w:w="1134" w:type="dxa"/>
            <w:shd w:val="clear" w:color="auto" w:fill="CBEAF9"/>
          </w:tcPr>
          <w:p w14:paraId="06FEF3BC" w14:textId="2D6B826E" w:rsidR="00326E14" w:rsidRDefault="00326E14" w:rsidP="00326E14">
            <w:pPr>
              <w:jc w:val="center"/>
            </w:pPr>
          </w:p>
          <w:p w14:paraId="10778F34" w14:textId="77777777" w:rsidR="00754BE4" w:rsidRDefault="00754BE4" w:rsidP="00326E14">
            <w:pPr>
              <w:jc w:val="center"/>
            </w:pPr>
          </w:p>
          <w:p w14:paraId="7DD92280" w14:textId="77777777" w:rsidR="00326E14" w:rsidRDefault="00326E14" w:rsidP="00326E14">
            <w:pPr>
              <w:jc w:val="center"/>
            </w:pPr>
            <w:r>
              <w:t>Y/N</w:t>
            </w:r>
          </w:p>
          <w:p w14:paraId="0E0D72FA" w14:textId="77777777" w:rsidR="00326E14" w:rsidRDefault="00326E14" w:rsidP="00326E14">
            <w:pPr>
              <w:jc w:val="center"/>
            </w:pPr>
          </w:p>
          <w:p w14:paraId="350098A5" w14:textId="77777777" w:rsidR="00326E14" w:rsidRDefault="00326E14" w:rsidP="00326E14">
            <w:pPr>
              <w:jc w:val="center"/>
            </w:pPr>
            <w:r>
              <w:t>Y/N</w:t>
            </w:r>
          </w:p>
          <w:p w14:paraId="72ECB1C7" w14:textId="619E7EB4" w:rsidR="00326E14" w:rsidRDefault="00326E14" w:rsidP="00326E14">
            <w:pPr>
              <w:jc w:val="center"/>
            </w:pPr>
          </w:p>
          <w:p w14:paraId="186FB0FC" w14:textId="77777777" w:rsidR="00754BE4" w:rsidRDefault="00754BE4" w:rsidP="00326E14">
            <w:pPr>
              <w:jc w:val="center"/>
            </w:pPr>
          </w:p>
          <w:p w14:paraId="74DE4FB2" w14:textId="77777777" w:rsidR="00E70F90" w:rsidRDefault="00326E14" w:rsidP="00754BE4">
            <w:pPr>
              <w:jc w:val="center"/>
            </w:pPr>
            <w:r>
              <w:t>Y/N</w:t>
            </w:r>
          </w:p>
          <w:p w14:paraId="19C76584" w14:textId="3F4FD655" w:rsidR="00BF598A" w:rsidRDefault="00BF598A" w:rsidP="00754BE4">
            <w:pPr>
              <w:jc w:val="center"/>
            </w:pPr>
          </w:p>
        </w:tc>
        <w:tc>
          <w:tcPr>
            <w:tcW w:w="7171" w:type="dxa"/>
            <w:shd w:val="clear" w:color="auto" w:fill="CBEAF9"/>
          </w:tcPr>
          <w:p w14:paraId="320092FB" w14:textId="77777777" w:rsidR="00E70F90" w:rsidRDefault="00E70F90"/>
          <w:p w14:paraId="15F358BC" w14:textId="77777777" w:rsidR="0003371A" w:rsidRDefault="0003371A"/>
          <w:p w14:paraId="175C0AA3" w14:textId="77777777" w:rsidR="0003371A" w:rsidRDefault="0003371A"/>
          <w:p w14:paraId="3D42F85E" w14:textId="77777777" w:rsidR="0003371A" w:rsidRDefault="0003371A"/>
          <w:p w14:paraId="04845935" w14:textId="77777777" w:rsidR="0003371A" w:rsidRDefault="0003371A"/>
          <w:p w14:paraId="2D3FEE58" w14:textId="77777777" w:rsidR="0003371A" w:rsidRDefault="0003371A"/>
          <w:p w14:paraId="1C0483B4" w14:textId="77777777" w:rsidR="0003371A" w:rsidRDefault="0003371A"/>
          <w:p w14:paraId="6E41A33B" w14:textId="77777777" w:rsidR="0003371A" w:rsidRDefault="0003371A"/>
          <w:p w14:paraId="118E41DD" w14:textId="77777777" w:rsidR="0003371A" w:rsidRDefault="0003371A"/>
        </w:tc>
      </w:tr>
      <w:tr w:rsidR="00326E14" w14:paraId="4E219ECF" w14:textId="77777777" w:rsidTr="00BF598A">
        <w:tc>
          <w:tcPr>
            <w:tcW w:w="7083" w:type="dxa"/>
            <w:shd w:val="clear" w:color="auto" w:fill="CBEAF9"/>
          </w:tcPr>
          <w:p w14:paraId="577E012F" w14:textId="186FE09A" w:rsidR="00326E14" w:rsidRPr="00326E14" w:rsidRDefault="00326E14" w:rsidP="00326E14">
            <w:pPr>
              <w:rPr>
                <w:b/>
                <w:bCs/>
              </w:rPr>
            </w:pPr>
            <w:r w:rsidRPr="00326E14">
              <w:rPr>
                <w:b/>
                <w:bCs/>
              </w:rPr>
              <w:t>Meeting Notes &amp; Follow-up Emails / Letters to Clients</w:t>
            </w:r>
          </w:p>
          <w:p w14:paraId="63B61B98" w14:textId="77777777" w:rsidR="006A250E" w:rsidRPr="006A250E" w:rsidRDefault="006A250E" w:rsidP="006A250E">
            <w:pPr>
              <w:pStyle w:val="ListParagraph"/>
              <w:numPr>
                <w:ilvl w:val="0"/>
                <w:numId w:val="6"/>
              </w:numPr>
            </w:pPr>
            <w:r w:rsidRPr="006A250E">
              <w:t>Do you maintain a comprehensive file of communications and record any verbal advice in follow</w:t>
            </w:r>
            <w:r w:rsidRPr="006A250E">
              <w:noBreakHyphen/>
              <w:t>up notes or emails?</w:t>
            </w:r>
          </w:p>
          <w:p w14:paraId="18005DCA" w14:textId="32DD005F" w:rsidR="00326E14" w:rsidRDefault="00326E14" w:rsidP="00326E14">
            <w:pPr>
              <w:pStyle w:val="ListParagraph"/>
              <w:numPr>
                <w:ilvl w:val="0"/>
                <w:numId w:val="6"/>
              </w:numPr>
            </w:pPr>
            <w:r>
              <w:lastRenderedPageBreak/>
              <w:t>Are meetings (both virtual and in person) and calls routinely followed up by written communications with the client summarising key issues discussed, and options and implications of each, decisions made, action points, and deadlines?</w:t>
            </w:r>
          </w:p>
          <w:p w14:paraId="611ACF92" w14:textId="77777777" w:rsidR="00326E14" w:rsidRDefault="00326E14" w:rsidP="00326E14">
            <w:pPr>
              <w:pStyle w:val="ListParagraph"/>
              <w:numPr>
                <w:ilvl w:val="0"/>
                <w:numId w:val="6"/>
              </w:numPr>
            </w:pPr>
            <w:r>
              <w:t>Do trainees or junior lawyers attend relevant meetings to take notes and learn in the process?</w:t>
            </w:r>
          </w:p>
          <w:p w14:paraId="6767BE8C" w14:textId="7E8E1C22" w:rsidR="00326E14" w:rsidRDefault="00326E14" w:rsidP="00754BE4">
            <w:pPr>
              <w:pStyle w:val="ListParagraph"/>
              <w:numPr>
                <w:ilvl w:val="0"/>
                <w:numId w:val="6"/>
              </w:numPr>
            </w:pPr>
            <w:r>
              <w:t>Do you have reference lists template reports and documents which include a list of potential issues to flag to clients?</w:t>
            </w:r>
          </w:p>
        </w:tc>
        <w:tc>
          <w:tcPr>
            <w:tcW w:w="1134" w:type="dxa"/>
            <w:shd w:val="clear" w:color="auto" w:fill="CBEAF9"/>
          </w:tcPr>
          <w:p w14:paraId="70CA8A89" w14:textId="2531A208" w:rsidR="00754BE4" w:rsidRDefault="00754BE4" w:rsidP="0003371A"/>
          <w:p w14:paraId="5BF72DEC" w14:textId="77777777" w:rsidR="0004642A" w:rsidRDefault="0004642A" w:rsidP="005572E3">
            <w:pPr>
              <w:jc w:val="center"/>
            </w:pPr>
          </w:p>
          <w:p w14:paraId="7C21D4E9" w14:textId="1E952D4A" w:rsidR="00754BE4" w:rsidRDefault="005572E3" w:rsidP="005572E3">
            <w:pPr>
              <w:jc w:val="center"/>
            </w:pPr>
            <w:r>
              <w:t>Y/N</w:t>
            </w:r>
          </w:p>
          <w:p w14:paraId="31D849DD" w14:textId="77777777" w:rsidR="00754BE4" w:rsidRPr="00326E14" w:rsidRDefault="00754BE4" w:rsidP="00FD1B2B">
            <w:pPr>
              <w:jc w:val="center"/>
            </w:pPr>
          </w:p>
          <w:p w14:paraId="085E723D" w14:textId="77777777" w:rsidR="006A250E" w:rsidRDefault="006A250E" w:rsidP="00326E14">
            <w:pPr>
              <w:jc w:val="center"/>
            </w:pPr>
          </w:p>
          <w:p w14:paraId="7C5359EE" w14:textId="77777777" w:rsidR="006A250E" w:rsidRDefault="006A250E" w:rsidP="00326E14">
            <w:pPr>
              <w:jc w:val="center"/>
            </w:pPr>
          </w:p>
          <w:p w14:paraId="034BEC58" w14:textId="484AE581" w:rsidR="00326E14" w:rsidRPr="00326E14" w:rsidRDefault="00326E14" w:rsidP="00326E14">
            <w:pPr>
              <w:jc w:val="center"/>
            </w:pPr>
            <w:r w:rsidRPr="00326E14">
              <w:t>Y/N</w:t>
            </w:r>
          </w:p>
          <w:p w14:paraId="5B21F7D9" w14:textId="77777777" w:rsidR="00326E14" w:rsidRPr="00326E14" w:rsidRDefault="00326E14" w:rsidP="00326E14">
            <w:pPr>
              <w:jc w:val="center"/>
            </w:pPr>
          </w:p>
          <w:p w14:paraId="6A668EB0" w14:textId="77777777" w:rsidR="0004642A" w:rsidRDefault="0004642A" w:rsidP="00326E14">
            <w:pPr>
              <w:jc w:val="center"/>
            </w:pPr>
          </w:p>
          <w:p w14:paraId="12B68FCA" w14:textId="34A99FDC" w:rsidR="00326E14" w:rsidRDefault="00326E14" w:rsidP="00326E14">
            <w:pPr>
              <w:jc w:val="center"/>
            </w:pPr>
            <w:r w:rsidRPr="00326E14">
              <w:t>Y/N</w:t>
            </w:r>
          </w:p>
          <w:p w14:paraId="33F2A419" w14:textId="77777777" w:rsidR="00754BE4" w:rsidRPr="00754BE4" w:rsidRDefault="00754BE4" w:rsidP="00326E14">
            <w:pPr>
              <w:jc w:val="center"/>
              <w:rPr>
                <w:sz w:val="26"/>
                <w:szCs w:val="26"/>
              </w:rPr>
            </w:pPr>
          </w:p>
          <w:p w14:paraId="2DCB32BF" w14:textId="77777777" w:rsidR="00326E14" w:rsidRDefault="00326E14" w:rsidP="00754BE4">
            <w:pPr>
              <w:jc w:val="center"/>
            </w:pPr>
            <w:r w:rsidRPr="00326E14">
              <w:t>Y/N</w:t>
            </w:r>
          </w:p>
          <w:p w14:paraId="07BA7EA6" w14:textId="0FA4512F" w:rsidR="00BF598A" w:rsidRDefault="00BF598A" w:rsidP="00754BE4">
            <w:pPr>
              <w:jc w:val="center"/>
            </w:pPr>
          </w:p>
        </w:tc>
        <w:tc>
          <w:tcPr>
            <w:tcW w:w="7171" w:type="dxa"/>
            <w:shd w:val="clear" w:color="auto" w:fill="CBEAF9"/>
          </w:tcPr>
          <w:p w14:paraId="1D1788D4" w14:textId="77777777" w:rsidR="00326E14" w:rsidRDefault="00326E14" w:rsidP="00FD1B2B"/>
          <w:p w14:paraId="6838BF01" w14:textId="77777777" w:rsidR="00DC693D" w:rsidRDefault="00DC693D" w:rsidP="00FD1B2B"/>
          <w:p w14:paraId="4ADDB68B" w14:textId="77777777" w:rsidR="00DC693D" w:rsidRDefault="00DC693D" w:rsidP="00FD1B2B"/>
          <w:p w14:paraId="38E5FD6C" w14:textId="77777777" w:rsidR="00DC693D" w:rsidRDefault="00DC693D" w:rsidP="00FD1B2B"/>
          <w:p w14:paraId="70FC1BCB" w14:textId="77777777" w:rsidR="00DC693D" w:rsidRDefault="00DC693D" w:rsidP="00FD1B2B"/>
          <w:p w14:paraId="18995A15" w14:textId="35A88F7B" w:rsidR="00DC693D" w:rsidRDefault="00DC693D" w:rsidP="00FD1B2B">
            <w:r>
              <w:t xml:space="preserve"> </w:t>
            </w:r>
          </w:p>
        </w:tc>
      </w:tr>
      <w:tr w:rsidR="00326E14" w14:paraId="41581190" w14:textId="77777777" w:rsidTr="00BF598A">
        <w:tc>
          <w:tcPr>
            <w:tcW w:w="7083" w:type="dxa"/>
            <w:shd w:val="clear" w:color="auto" w:fill="CBEAF9"/>
          </w:tcPr>
          <w:p w14:paraId="00073843" w14:textId="5E4F7540" w:rsidR="00754BE4" w:rsidRPr="00754BE4" w:rsidRDefault="00754BE4" w:rsidP="00754BE4">
            <w:pPr>
              <w:rPr>
                <w:b/>
                <w:bCs/>
              </w:rPr>
            </w:pPr>
            <w:r w:rsidRPr="00754BE4">
              <w:rPr>
                <w:b/>
                <w:bCs/>
              </w:rPr>
              <w:lastRenderedPageBreak/>
              <w:t xml:space="preserve">Plain English </w:t>
            </w:r>
            <w:r w:rsidR="006A250E">
              <w:rPr>
                <w:b/>
                <w:bCs/>
              </w:rPr>
              <w:t>C</w:t>
            </w:r>
            <w:r w:rsidR="00DC693D">
              <w:rPr>
                <w:b/>
                <w:bCs/>
              </w:rPr>
              <w:t xml:space="preserve">ommunications </w:t>
            </w:r>
            <w:r w:rsidRPr="00754BE4">
              <w:rPr>
                <w:b/>
                <w:bCs/>
              </w:rPr>
              <w:t>for Clients</w:t>
            </w:r>
          </w:p>
          <w:p w14:paraId="258817D8" w14:textId="36AEBEC4" w:rsidR="007F1E97" w:rsidRDefault="00DC693D" w:rsidP="00754BE4">
            <w:pPr>
              <w:pStyle w:val="ListParagraph"/>
              <w:numPr>
                <w:ilvl w:val="0"/>
                <w:numId w:val="7"/>
              </w:numPr>
            </w:pPr>
            <w:r>
              <w:t>Do you c</w:t>
            </w:r>
            <w:r w:rsidR="007F1E97" w:rsidRPr="007F1E97">
              <w:t>ommunicate clearly and regularly, using jargon</w:t>
            </w:r>
            <w:r w:rsidR="007F1E97" w:rsidRPr="007F1E97">
              <w:noBreakHyphen/>
              <w:t>free language, and provide written summaries of key advice and risks</w:t>
            </w:r>
            <w:r w:rsidR="006017C6">
              <w:t>?</w:t>
            </w:r>
          </w:p>
          <w:p w14:paraId="30060E40" w14:textId="633C90B3" w:rsidR="00754BE4" w:rsidRDefault="00754BE4" w:rsidP="00754BE4">
            <w:pPr>
              <w:pStyle w:val="ListParagraph"/>
              <w:numPr>
                <w:ilvl w:val="0"/>
                <w:numId w:val="7"/>
              </w:numPr>
            </w:pPr>
            <w:r>
              <w:t>Do you produce any summary guides for clients that explain the process and key issues relevant to all relevant transaction types?</w:t>
            </w:r>
          </w:p>
          <w:p w14:paraId="735D71A8" w14:textId="77777777" w:rsidR="00754BE4" w:rsidRDefault="00754BE4" w:rsidP="00754BE4">
            <w:pPr>
              <w:pStyle w:val="ListParagraph"/>
              <w:numPr>
                <w:ilvl w:val="0"/>
                <w:numId w:val="7"/>
              </w:numPr>
            </w:pPr>
            <w:r>
              <w:t>Do your summary guides specifically aim to address the risk of mistaken assumptions on the part of clients?</w:t>
            </w:r>
          </w:p>
          <w:p w14:paraId="62DE41A6" w14:textId="77777777" w:rsidR="00754BE4" w:rsidRDefault="00754BE4" w:rsidP="00754BE4">
            <w:pPr>
              <w:pStyle w:val="ListParagraph"/>
              <w:numPr>
                <w:ilvl w:val="0"/>
                <w:numId w:val="7"/>
              </w:numPr>
            </w:pPr>
            <w:r>
              <w:t>Are summary guides sent out or otherwise provided to clients as part of the engagement process?</w:t>
            </w:r>
          </w:p>
          <w:p w14:paraId="7AD65A77" w14:textId="3314A2B3" w:rsidR="007F1E97" w:rsidRDefault="00754BE4" w:rsidP="006017C6">
            <w:pPr>
              <w:pStyle w:val="ListParagraph"/>
              <w:numPr>
                <w:ilvl w:val="0"/>
                <w:numId w:val="7"/>
              </w:numPr>
            </w:pPr>
            <w:r>
              <w:t>Where the risk of fraud is a feature of the transaction, do you have a guide for your clients to advise on risk controls that need to be followed to avoid becoming a victim of fraud?</w:t>
            </w:r>
          </w:p>
        </w:tc>
        <w:tc>
          <w:tcPr>
            <w:tcW w:w="1134" w:type="dxa"/>
            <w:shd w:val="clear" w:color="auto" w:fill="CBEAF9"/>
          </w:tcPr>
          <w:p w14:paraId="0C597D52" w14:textId="7A6F2376" w:rsidR="00326E14" w:rsidRDefault="00326E14" w:rsidP="00FD1B2B">
            <w:pPr>
              <w:jc w:val="center"/>
            </w:pPr>
          </w:p>
          <w:p w14:paraId="511F1D6A" w14:textId="77777777" w:rsidR="00DC693D" w:rsidRDefault="00DC693D" w:rsidP="005572E3">
            <w:pPr>
              <w:jc w:val="center"/>
            </w:pPr>
          </w:p>
          <w:p w14:paraId="056BCDAC" w14:textId="05881876" w:rsidR="005572E3" w:rsidRDefault="005572E3" w:rsidP="005572E3">
            <w:pPr>
              <w:jc w:val="center"/>
            </w:pPr>
            <w:r>
              <w:t>Y/N</w:t>
            </w:r>
          </w:p>
          <w:p w14:paraId="14B0598F" w14:textId="77777777" w:rsidR="00754BE4" w:rsidRDefault="00754BE4" w:rsidP="00FD1B2B">
            <w:pPr>
              <w:jc w:val="center"/>
            </w:pPr>
          </w:p>
          <w:p w14:paraId="60297074" w14:textId="77777777" w:rsidR="00326E14" w:rsidRDefault="00326E14" w:rsidP="00FD1B2B">
            <w:pPr>
              <w:jc w:val="center"/>
            </w:pPr>
            <w:r>
              <w:t>Y/N</w:t>
            </w:r>
          </w:p>
          <w:p w14:paraId="30CBFECA" w14:textId="77777777" w:rsidR="00326E14" w:rsidRDefault="00326E14" w:rsidP="00FD1B2B">
            <w:pPr>
              <w:jc w:val="center"/>
            </w:pPr>
          </w:p>
          <w:p w14:paraId="1CFA4D66" w14:textId="77777777" w:rsidR="00326E14" w:rsidRDefault="00326E14" w:rsidP="00FD1B2B">
            <w:pPr>
              <w:jc w:val="center"/>
            </w:pPr>
            <w:r>
              <w:t>Y/N</w:t>
            </w:r>
          </w:p>
          <w:p w14:paraId="4977F681" w14:textId="77777777" w:rsidR="00326E14" w:rsidRDefault="00326E14" w:rsidP="00FD1B2B">
            <w:pPr>
              <w:jc w:val="center"/>
            </w:pPr>
          </w:p>
          <w:p w14:paraId="1A389266" w14:textId="77777777" w:rsidR="00326E14" w:rsidRDefault="00326E14" w:rsidP="00FD1B2B">
            <w:pPr>
              <w:jc w:val="center"/>
            </w:pPr>
            <w:r>
              <w:t>Y/N</w:t>
            </w:r>
          </w:p>
          <w:p w14:paraId="674F59E4" w14:textId="5F6AF817" w:rsidR="00326E14" w:rsidRDefault="00326E14" w:rsidP="00FD1B2B">
            <w:pPr>
              <w:jc w:val="center"/>
            </w:pPr>
          </w:p>
          <w:p w14:paraId="25BC62C6" w14:textId="77777777" w:rsidR="00754BE4" w:rsidRPr="00754BE4" w:rsidRDefault="00754BE4" w:rsidP="00FD1B2B">
            <w:pPr>
              <w:jc w:val="center"/>
              <w:rPr>
                <w:sz w:val="28"/>
                <w:szCs w:val="28"/>
              </w:rPr>
            </w:pPr>
          </w:p>
          <w:p w14:paraId="0468CFD7" w14:textId="77777777" w:rsidR="00BF598A" w:rsidRDefault="00326E14" w:rsidP="0004642A">
            <w:pPr>
              <w:jc w:val="center"/>
            </w:pPr>
            <w:r>
              <w:t>Y/N</w:t>
            </w:r>
          </w:p>
          <w:p w14:paraId="115B89B3" w14:textId="1C0DBCBF" w:rsidR="0004642A" w:rsidRDefault="0004642A" w:rsidP="0004642A">
            <w:pPr>
              <w:jc w:val="center"/>
            </w:pPr>
          </w:p>
        </w:tc>
        <w:tc>
          <w:tcPr>
            <w:tcW w:w="7171" w:type="dxa"/>
            <w:shd w:val="clear" w:color="auto" w:fill="CBEAF9"/>
          </w:tcPr>
          <w:p w14:paraId="1DD293C9" w14:textId="77777777" w:rsidR="00326E14" w:rsidRDefault="00326E14" w:rsidP="00FD1B2B"/>
          <w:p w14:paraId="30F7905F" w14:textId="77777777" w:rsidR="00DC693D" w:rsidRDefault="00DC693D" w:rsidP="00FD1B2B"/>
          <w:p w14:paraId="0EE36AD9" w14:textId="77777777" w:rsidR="00DC693D" w:rsidRDefault="00DC693D" w:rsidP="00FD1B2B"/>
          <w:p w14:paraId="1E839DF2" w14:textId="77777777" w:rsidR="00DC693D" w:rsidRDefault="00DC693D" w:rsidP="00FD1B2B"/>
          <w:p w14:paraId="38FBA0D2" w14:textId="77777777" w:rsidR="00DC693D" w:rsidRDefault="00DC693D" w:rsidP="00FD1B2B"/>
          <w:p w14:paraId="6173F23B" w14:textId="77777777" w:rsidR="00DC693D" w:rsidRDefault="00DC693D" w:rsidP="00FD1B2B"/>
          <w:p w14:paraId="0BD26259" w14:textId="77777777" w:rsidR="00DC693D" w:rsidRDefault="00DC693D" w:rsidP="00FD1B2B"/>
          <w:p w14:paraId="4DFFB594" w14:textId="77777777" w:rsidR="00DC693D" w:rsidRDefault="00DC693D" w:rsidP="00FD1B2B"/>
          <w:p w14:paraId="52FB053C" w14:textId="77777777" w:rsidR="00DC693D" w:rsidRDefault="00DC693D" w:rsidP="00FD1B2B"/>
          <w:p w14:paraId="29CC652B" w14:textId="77777777" w:rsidR="00DC693D" w:rsidRDefault="00DC693D" w:rsidP="00FD1B2B"/>
          <w:p w14:paraId="7D1094C5" w14:textId="77777777" w:rsidR="00DC693D" w:rsidRDefault="00DC693D" w:rsidP="00FD1B2B"/>
          <w:p w14:paraId="7FBE4488" w14:textId="344F38FB" w:rsidR="00DC693D" w:rsidRDefault="00DC693D" w:rsidP="00FD1B2B"/>
        </w:tc>
      </w:tr>
      <w:tr w:rsidR="00326E14" w14:paraId="28CE9956" w14:textId="77777777" w:rsidTr="00BF598A">
        <w:tc>
          <w:tcPr>
            <w:tcW w:w="7083" w:type="dxa"/>
            <w:shd w:val="clear" w:color="auto" w:fill="CBEAF9"/>
          </w:tcPr>
          <w:p w14:paraId="6AE14F49" w14:textId="652135C0" w:rsidR="00754BE4" w:rsidRPr="00754BE4" w:rsidRDefault="006017C6" w:rsidP="00754BE4">
            <w:pPr>
              <w:rPr>
                <w:b/>
                <w:bCs/>
              </w:rPr>
            </w:pPr>
            <w:r>
              <w:rPr>
                <w:b/>
                <w:bCs/>
              </w:rPr>
              <w:t>Responsibilities, C</w:t>
            </w:r>
            <w:r w:rsidR="00754BE4" w:rsidRPr="00754BE4">
              <w:rPr>
                <w:b/>
                <w:bCs/>
              </w:rPr>
              <w:t>hecklists and Aides Memoire</w:t>
            </w:r>
          </w:p>
          <w:p w14:paraId="60AB9BA1" w14:textId="77777777" w:rsidR="00754BE4" w:rsidRDefault="00754BE4" w:rsidP="00754BE4">
            <w:pPr>
              <w:pStyle w:val="ListParagraph"/>
              <w:numPr>
                <w:ilvl w:val="0"/>
                <w:numId w:val="8"/>
              </w:numPr>
            </w:pPr>
            <w:r>
              <w:t>Do lawyers have access to and use checklists and/or aide-memoires?</w:t>
            </w:r>
          </w:p>
          <w:p w14:paraId="7BB256AB" w14:textId="6D194411" w:rsidR="00326E14" w:rsidRDefault="00754BE4" w:rsidP="00754BE4">
            <w:pPr>
              <w:pStyle w:val="ListParagraph"/>
              <w:numPr>
                <w:ilvl w:val="0"/>
                <w:numId w:val="8"/>
              </w:numPr>
            </w:pPr>
            <w:r>
              <w:t xml:space="preserve">Do </w:t>
            </w:r>
            <w:r w:rsidR="0004642A">
              <w:t>you</w:t>
            </w:r>
            <w:r>
              <w:t xml:space="preserve"> encourage a ‘tick box mentality’ or do they ask questions that encourage lawyers to identify key risks and controls?</w:t>
            </w:r>
          </w:p>
          <w:p w14:paraId="3B99EADA" w14:textId="77777777" w:rsidR="007F1E97" w:rsidRPr="0003371A" w:rsidRDefault="006A250E" w:rsidP="006A250E">
            <w:pPr>
              <w:pStyle w:val="ListParagraph"/>
              <w:numPr>
                <w:ilvl w:val="0"/>
                <w:numId w:val="8"/>
              </w:numPr>
              <w:rPr>
                <w:rFonts w:eastAsia="Times New Roman"/>
              </w:rPr>
            </w:pPr>
            <w:r>
              <w:rPr>
                <w:rFonts w:eastAsia="Times New Roman"/>
                <w:color w:val="000000"/>
              </w:rPr>
              <w:t>Do you complete a final review against the original Heads of Terms or instructions at the end of the matter?</w:t>
            </w:r>
          </w:p>
          <w:p w14:paraId="6AA69A66" w14:textId="53089B70" w:rsidR="006017C6" w:rsidRPr="0003371A" w:rsidRDefault="006017C6" w:rsidP="006017C6">
            <w:pPr>
              <w:pStyle w:val="ListParagraph"/>
              <w:numPr>
                <w:ilvl w:val="0"/>
                <w:numId w:val="8"/>
              </w:numPr>
              <w:rPr>
                <w:rFonts w:eastAsia="Times New Roman"/>
              </w:rPr>
            </w:pPr>
            <w:r w:rsidRPr="007F1E97">
              <w:t>A</w:t>
            </w:r>
            <w:r>
              <w:t xml:space="preserve">re there assigned </w:t>
            </w:r>
            <w:r w:rsidRPr="007F1E97">
              <w:t>clear responsibilities for each part of the transaction with one person having overall accountability to ensure nothing falls through the cracks</w:t>
            </w:r>
            <w:r>
              <w:t>?</w:t>
            </w:r>
          </w:p>
        </w:tc>
        <w:tc>
          <w:tcPr>
            <w:tcW w:w="1134" w:type="dxa"/>
            <w:shd w:val="clear" w:color="auto" w:fill="CBEAF9"/>
          </w:tcPr>
          <w:p w14:paraId="47B74B16" w14:textId="77777777" w:rsidR="00754BE4" w:rsidRDefault="00754BE4" w:rsidP="00754BE4">
            <w:pPr>
              <w:jc w:val="center"/>
            </w:pPr>
          </w:p>
          <w:p w14:paraId="5DC87683" w14:textId="77777777" w:rsidR="00754BE4" w:rsidRDefault="00754BE4" w:rsidP="00754BE4">
            <w:pPr>
              <w:jc w:val="center"/>
            </w:pPr>
            <w:r>
              <w:t>Y/N</w:t>
            </w:r>
          </w:p>
          <w:p w14:paraId="505EFE62" w14:textId="77777777" w:rsidR="0009734E" w:rsidRDefault="0009734E" w:rsidP="0004642A">
            <w:pPr>
              <w:jc w:val="center"/>
            </w:pPr>
          </w:p>
          <w:p w14:paraId="2E295B3C" w14:textId="2B89611A" w:rsidR="00326E14" w:rsidRDefault="00754BE4" w:rsidP="0004642A">
            <w:pPr>
              <w:jc w:val="center"/>
            </w:pPr>
            <w:r>
              <w:t>Y/N</w:t>
            </w:r>
          </w:p>
          <w:p w14:paraId="1902C024" w14:textId="77777777" w:rsidR="006A250E" w:rsidRDefault="006A250E" w:rsidP="005572E3">
            <w:pPr>
              <w:jc w:val="center"/>
            </w:pPr>
          </w:p>
          <w:p w14:paraId="1D4F54C9" w14:textId="551BFDFD" w:rsidR="005572E3" w:rsidRDefault="005572E3" w:rsidP="0009734E">
            <w:pPr>
              <w:jc w:val="center"/>
            </w:pPr>
            <w:r>
              <w:t>Y/N</w:t>
            </w:r>
          </w:p>
          <w:p w14:paraId="6CEA1202" w14:textId="77777777" w:rsidR="0004642A" w:rsidRDefault="0004642A" w:rsidP="0009734E"/>
          <w:p w14:paraId="34473A03" w14:textId="77777777" w:rsidR="0009734E" w:rsidRDefault="0009734E" w:rsidP="0009734E"/>
          <w:p w14:paraId="7D7E98BF" w14:textId="43FA1AFC" w:rsidR="006017C6" w:rsidRDefault="006017C6" w:rsidP="00991B03">
            <w:pPr>
              <w:jc w:val="center"/>
            </w:pPr>
            <w:r>
              <w:t>Y/N</w:t>
            </w:r>
          </w:p>
          <w:p w14:paraId="147E3A23" w14:textId="08BD2527" w:rsidR="006017C6" w:rsidRDefault="006017C6" w:rsidP="00991B03">
            <w:pPr>
              <w:jc w:val="center"/>
            </w:pPr>
          </w:p>
        </w:tc>
        <w:tc>
          <w:tcPr>
            <w:tcW w:w="7171" w:type="dxa"/>
            <w:shd w:val="clear" w:color="auto" w:fill="CBEAF9"/>
          </w:tcPr>
          <w:p w14:paraId="49890697" w14:textId="77777777" w:rsidR="00326E14" w:rsidRDefault="00326E14" w:rsidP="00FD1B2B"/>
        </w:tc>
      </w:tr>
      <w:tr w:rsidR="00BF598A" w14:paraId="56E00DFF" w14:textId="77777777" w:rsidTr="006B016B">
        <w:tc>
          <w:tcPr>
            <w:tcW w:w="15388" w:type="dxa"/>
            <w:gridSpan w:val="3"/>
            <w:shd w:val="clear" w:color="auto" w:fill="CBEAF9"/>
          </w:tcPr>
          <w:p w14:paraId="3F47A1AC" w14:textId="489F9F3C" w:rsidR="00AC46E0" w:rsidRDefault="00BF598A" w:rsidP="00FD1B2B">
            <w:r>
              <w:rPr>
                <w:b/>
                <w:bCs/>
              </w:rPr>
              <w:t>Additional Not</w:t>
            </w:r>
            <w:r w:rsidR="00AC46E0">
              <w:rPr>
                <w:b/>
                <w:bCs/>
              </w:rPr>
              <w:t>es</w:t>
            </w:r>
          </w:p>
          <w:p w14:paraId="56EC64BE" w14:textId="45E1A6F0" w:rsidR="00020257" w:rsidRDefault="00020257" w:rsidP="00FD1B2B"/>
          <w:p w14:paraId="08DF0772" w14:textId="77777777" w:rsidR="0003371A" w:rsidRDefault="0003371A" w:rsidP="00FD1B2B"/>
          <w:p w14:paraId="3970DE12" w14:textId="77777777" w:rsidR="0003371A" w:rsidRDefault="0003371A" w:rsidP="00FD1B2B"/>
          <w:p w14:paraId="4B0B2792" w14:textId="77777777" w:rsidR="00BF598A" w:rsidRDefault="00BF598A" w:rsidP="00FD1B2B"/>
          <w:p w14:paraId="3199084C" w14:textId="3D91AA5C" w:rsidR="0003371A" w:rsidRDefault="0003371A" w:rsidP="00FD1B2B"/>
        </w:tc>
      </w:tr>
    </w:tbl>
    <w:p w14:paraId="718C861F" w14:textId="4EC3EC79" w:rsidR="008D0D7D" w:rsidRPr="008D0D7D" w:rsidRDefault="008D0D7D">
      <w:pPr>
        <w:rPr>
          <w:b/>
          <w:bCs/>
          <w:sz w:val="28"/>
          <w:szCs w:val="28"/>
        </w:rPr>
      </w:pPr>
      <w:r w:rsidRPr="008D0D7D">
        <w:rPr>
          <w:b/>
          <w:bCs/>
          <w:sz w:val="28"/>
          <w:szCs w:val="28"/>
        </w:rPr>
        <w:lastRenderedPageBreak/>
        <w:t>Preventing 'Failure to Follow Client Instructions' Claims</w:t>
      </w:r>
    </w:p>
    <w:p w14:paraId="7CF33BD3" w14:textId="0E7D8195" w:rsidR="00616DB0" w:rsidRDefault="00203752">
      <w:r w:rsidRPr="00203752">
        <w:t>These allegations typically arise from either miscommunication or oversight. Such claims are inherently difficult to disprove, particularly when multiple parties are involved. A well-documented and comprehensive file remains the most effective safeguard, as the absence of records may cast doubt on the accuracy of your account. Nevertheless, it is often prudent to seek an amicable resolution - especially with valued clients - rather than allow the matter to escalate into formal proceedings, irrespective of fault.</w:t>
      </w:r>
    </w:p>
    <w:tbl>
      <w:tblPr>
        <w:tblStyle w:val="TableGrid"/>
        <w:tblW w:w="0" w:type="auto"/>
        <w:tblBorders>
          <w:top w:val="none" w:sz="0" w:space="0" w:color="auto"/>
          <w:left w:val="none" w:sz="0" w:space="0" w:color="auto"/>
          <w:bottom w:val="none" w:sz="0" w:space="0" w:color="auto"/>
          <w:right w:val="none" w:sz="0" w:space="0" w:color="auto"/>
          <w:insideH w:val="single" w:sz="8" w:space="0" w:color="FFFFFF" w:themeColor="background1"/>
          <w:insideV w:val="single" w:sz="48" w:space="0" w:color="FFFFFF" w:themeColor="background1"/>
        </w:tblBorders>
        <w:tblLook w:val="04A0" w:firstRow="1" w:lastRow="0" w:firstColumn="1" w:lastColumn="0" w:noHBand="0" w:noVBand="1"/>
      </w:tblPr>
      <w:tblGrid>
        <w:gridCol w:w="7083"/>
        <w:gridCol w:w="1134"/>
        <w:gridCol w:w="7171"/>
      </w:tblGrid>
      <w:tr w:rsidR="00616DB0" w:rsidRPr="00760A9F" w14:paraId="1A4472CC" w14:textId="77777777" w:rsidTr="00760A9F">
        <w:tc>
          <w:tcPr>
            <w:tcW w:w="7083" w:type="dxa"/>
            <w:shd w:val="clear" w:color="auto" w:fill="CBEAF9"/>
            <w:vAlign w:val="center"/>
          </w:tcPr>
          <w:p w14:paraId="7F63FF9C" w14:textId="77777777" w:rsidR="00616DB0" w:rsidRPr="00760A9F" w:rsidRDefault="00616DB0" w:rsidP="00FD1B2B">
            <w:r w:rsidRPr="00760A9F">
              <w:rPr>
                <w:b/>
                <w:bCs/>
              </w:rPr>
              <w:t>Risk Controls</w:t>
            </w:r>
          </w:p>
        </w:tc>
        <w:tc>
          <w:tcPr>
            <w:tcW w:w="1134" w:type="dxa"/>
            <w:shd w:val="clear" w:color="auto" w:fill="CBEAF9"/>
          </w:tcPr>
          <w:p w14:paraId="3A5210B0" w14:textId="77777777" w:rsidR="00616DB0" w:rsidRPr="00760A9F" w:rsidRDefault="00616DB0" w:rsidP="00FD1B2B">
            <w:pPr>
              <w:jc w:val="center"/>
            </w:pPr>
            <w:r w:rsidRPr="00760A9F">
              <w:rPr>
                <w:b/>
                <w:bCs/>
              </w:rPr>
              <w:t>Your Risk Audit</w:t>
            </w:r>
          </w:p>
        </w:tc>
        <w:tc>
          <w:tcPr>
            <w:tcW w:w="7171" w:type="dxa"/>
            <w:shd w:val="clear" w:color="auto" w:fill="CBEAF9"/>
            <w:vAlign w:val="center"/>
          </w:tcPr>
          <w:p w14:paraId="79570414" w14:textId="77777777" w:rsidR="00616DB0" w:rsidRPr="00760A9F" w:rsidRDefault="00616DB0" w:rsidP="00FD1B2B">
            <w:r w:rsidRPr="00760A9F">
              <w:rPr>
                <w:b/>
                <w:bCs/>
              </w:rPr>
              <w:t>Improvement Actions</w:t>
            </w:r>
          </w:p>
        </w:tc>
      </w:tr>
      <w:tr w:rsidR="00616DB0" w14:paraId="68C04FAD" w14:textId="77777777" w:rsidTr="00760A9F">
        <w:tc>
          <w:tcPr>
            <w:tcW w:w="7083" w:type="dxa"/>
            <w:shd w:val="clear" w:color="auto" w:fill="CBEAF9"/>
          </w:tcPr>
          <w:p w14:paraId="110A528B" w14:textId="569B783F" w:rsidR="00616DB0" w:rsidRPr="00616DB0" w:rsidRDefault="00616DB0" w:rsidP="00616DB0">
            <w:pPr>
              <w:rPr>
                <w:b/>
                <w:bCs/>
              </w:rPr>
            </w:pPr>
            <w:r w:rsidRPr="00616DB0">
              <w:rPr>
                <w:b/>
                <w:bCs/>
              </w:rPr>
              <w:t>Confirming Instructions</w:t>
            </w:r>
          </w:p>
          <w:p w14:paraId="540D61C8" w14:textId="6056EACC" w:rsidR="00616DB0" w:rsidRDefault="00616DB0" w:rsidP="00616DB0">
            <w:pPr>
              <w:pStyle w:val="ListParagraph"/>
              <w:numPr>
                <w:ilvl w:val="0"/>
                <w:numId w:val="7"/>
              </w:numPr>
            </w:pPr>
            <w:r>
              <w:t>Are lawyers trained to consider possible changes in scope, risk profile, cost and time when receiving client instructions during a transaction?</w:t>
            </w:r>
          </w:p>
          <w:p w14:paraId="206D13D8" w14:textId="0CEB1808" w:rsidR="00616DB0" w:rsidRDefault="00616DB0" w:rsidP="00616DB0">
            <w:pPr>
              <w:pStyle w:val="ListParagraph"/>
              <w:numPr>
                <w:ilvl w:val="0"/>
                <w:numId w:val="7"/>
              </w:numPr>
            </w:pPr>
            <w:r>
              <w:t xml:space="preserve">Is there a strict practice of taking notes during meetings and keeping these as evidence for the file? </w:t>
            </w:r>
          </w:p>
          <w:p w14:paraId="4EF4B594" w14:textId="0CDF3681" w:rsidR="00616DB0" w:rsidRDefault="00616DB0" w:rsidP="00616DB0">
            <w:pPr>
              <w:pStyle w:val="ListParagraph"/>
              <w:numPr>
                <w:ilvl w:val="0"/>
                <w:numId w:val="7"/>
              </w:numPr>
            </w:pPr>
            <w:r>
              <w:t>Is there a strict practice for client instructions received verbally to be confirmed in writing?</w:t>
            </w:r>
          </w:p>
        </w:tc>
        <w:tc>
          <w:tcPr>
            <w:tcW w:w="1134" w:type="dxa"/>
            <w:shd w:val="clear" w:color="auto" w:fill="CBEAF9"/>
          </w:tcPr>
          <w:p w14:paraId="1CE6D4D2" w14:textId="174871C5" w:rsidR="00616DB0" w:rsidRDefault="00616DB0" w:rsidP="00FD1B2B">
            <w:pPr>
              <w:jc w:val="center"/>
            </w:pPr>
          </w:p>
          <w:p w14:paraId="5141424C" w14:textId="4F992C22" w:rsidR="00616DB0" w:rsidRDefault="00616DB0" w:rsidP="00FD1B2B">
            <w:pPr>
              <w:jc w:val="center"/>
            </w:pPr>
          </w:p>
          <w:p w14:paraId="423EFBFA" w14:textId="77777777" w:rsidR="00616DB0" w:rsidRDefault="00616DB0" w:rsidP="00FD1B2B">
            <w:pPr>
              <w:jc w:val="center"/>
            </w:pPr>
          </w:p>
          <w:p w14:paraId="64369C83" w14:textId="055587AE" w:rsidR="00616DB0" w:rsidRDefault="00616DB0" w:rsidP="00616DB0">
            <w:pPr>
              <w:jc w:val="center"/>
            </w:pPr>
            <w:r>
              <w:t>Y/N</w:t>
            </w:r>
          </w:p>
          <w:p w14:paraId="3D42DA3B" w14:textId="48BACFDE" w:rsidR="00616DB0" w:rsidRDefault="00616DB0" w:rsidP="00616DB0">
            <w:pPr>
              <w:jc w:val="center"/>
            </w:pPr>
          </w:p>
          <w:p w14:paraId="1E1F3EBC" w14:textId="77777777" w:rsidR="00616DB0" w:rsidRDefault="00616DB0" w:rsidP="00616DB0">
            <w:pPr>
              <w:jc w:val="center"/>
            </w:pPr>
            <w:r>
              <w:t>Y/N</w:t>
            </w:r>
          </w:p>
          <w:p w14:paraId="2FB6706A" w14:textId="77777777" w:rsidR="00616DB0" w:rsidRPr="00616DB0" w:rsidRDefault="00616DB0" w:rsidP="00616DB0">
            <w:pPr>
              <w:jc w:val="center"/>
              <w:rPr>
                <w:sz w:val="26"/>
                <w:szCs w:val="26"/>
              </w:rPr>
            </w:pPr>
          </w:p>
          <w:p w14:paraId="420AFAE3" w14:textId="77777777" w:rsidR="00616DB0" w:rsidRDefault="00616DB0" w:rsidP="00616DB0">
            <w:pPr>
              <w:jc w:val="center"/>
            </w:pPr>
            <w:r>
              <w:t>Y/N</w:t>
            </w:r>
          </w:p>
          <w:p w14:paraId="5E7F3EE6" w14:textId="2B6AFA24" w:rsidR="00760A9F" w:rsidRDefault="00760A9F" w:rsidP="00616DB0">
            <w:pPr>
              <w:jc w:val="center"/>
            </w:pPr>
          </w:p>
        </w:tc>
        <w:tc>
          <w:tcPr>
            <w:tcW w:w="7171" w:type="dxa"/>
            <w:shd w:val="clear" w:color="auto" w:fill="CBEAF9"/>
          </w:tcPr>
          <w:p w14:paraId="529CE9C0" w14:textId="77777777" w:rsidR="00616DB0" w:rsidRDefault="00616DB0" w:rsidP="00FD1B2B"/>
        </w:tc>
      </w:tr>
      <w:tr w:rsidR="00616DB0" w14:paraId="034AA5CC" w14:textId="77777777" w:rsidTr="00760A9F">
        <w:tc>
          <w:tcPr>
            <w:tcW w:w="7083" w:type="dxa"/>
            <w:shd w:val="clear" w:color="auto" w:fill="CBEAF9"/>
          </w:tcPr>
          <w:p w14:paraId="713C557A" w14:textId="77777777" w:rsidR="00616DB0" w:rsidRPr="00616DB0" w:rsidRDefault="00616DB0" w:rsidP="00616DB0">
            <w:pPr>
              <w:rPr>
                <w:b/>
                <w:bCs/>
              </w:rPr>
            </w:pPr>
            <w:r w:rsidRPr="00616DB0">
              <w:rPr>
                <w:b/>
                <w:bCs/>
              </w:rPr>
              <w:t>Engagement Letters</w:t>
            </w:r>
          </w:p>
          <w:p w14:paraId="34BD9363" w14:textId="75F36323" w:rsidR="00616DB0" w:rsidRDefault="00616DB0" w:rsidP="00616DB0">
            <w:pPr>
              <w:pStyle w:val="ListParagraph"/>
              <w:numPr>
                <w:ilvl w:val="0"/>
                <w:numId w:val="7"/>
              </w:numPr>
            </w:pPr>
            <w:r>
              <w:t>Do you make it clear to clients that they cannot assume an email instruction has been received or read and that urgent instructions should be followed up by a telephone call to the lawyer in question?</w:t>
            </w:r>
          </w:p>
        </w:tc>
        <w:tc>
          <w:tcPr>
            <w:tcW w:w="1134" w:type="dxa"/>
            <w:shd w:val="clear" w:color="auto" w:fill="CBEAF9"/>
          </w:tcPr>
          <w:p w14:paraId="40092978" w14:textId="77777777" w:rsidR="00616DB0" w:rsidRDefault="00616DB0" w:rsidP="00FD1B2B">
            <w:pPr>
              <w:jc w:val="center"/>
            </w:pPr>
          </w:p>
          <w:p w14:paraId="3A88B0C5" w14:textId="5BD277A1" w:rsidR="00616DB0" w:rsidRDefault="00616DB0" w:rsidP="00FD1B2B">
            <w:pPr>
              <w:jc w:val="center"/>
            </w:pPr>
          </w:p>
          <w:p w14:paraId="3444376D" w14:textId="77777777" w:rsidR="00616DB0" w:rsidRPr="00616DB0" w:rsidRDefault="00616DB0" w:rsidP="00FD1B2B">
            <w:pPr>
              <w:jc w:val="center"/>
              <w:rPr>
                <w:sz w:val="26"/>
                <w:szCs w:val="26"/>
              </w:rPr>
            </w:pPr>
          </w:p>
          <w:p w14:paraId="6D79B887" w14:textId="77777777" w:rsidR="00616DB0" w:rsidRDefault="00616DB0" w:rsidP="00616DB0">
            <w:pPr>
              <w:jc w:val="center"/>
            </w:pPr>
            <w:r>
              <w:t>Y/N</w:t>
            </w:r>
          </w:p>
          <w:p w14:paraId="6F288521" w14:textId="3A47BF11" w:rsidR="00760A9F" w:rsidRDefault="00760A9F" w:rsidP="00616DB0">
            <w:pPr>
              <w:jc w:val="center"/>
            </w:pPr>
          </w:p>
        </w:tc>
        <w:tc>
          <w:tcPr>
            <w:tcW w:w="7171" w:type="dxa"/>
            <w:shd w:val="clear" w:color="auto" w:fill="CBEAF9"/>
          </w:tcPr>
          <w:p w14:paraId="00882D9E" w14:textId="77777777" w:rsidR="00616DB0" w:rsidRDefault="00616DB0" w:rsidP="00FD1B2B"/>
        </w:tc>
      </w:tr>
      <w:tr w:rsidR="003702E3" w14:paraId="7FE6BCB7" w14:textId="77777777" w:rsidTr="00760A9F">
        <w:tc>
          <w:tcPr>
            <w:tcW w:w="7083" w:type="dxa"/>
            <w:shd w:val="clear" w:color="auto" w:fill="CBEAF9"/>
          </w:tcPr>
          <w:p w14:paraId="45BCF75F" w14:textId="77777777" w:rsidR="003702E3" w:rsidRPr="008F55F1" w:rsidRDefault="003702E3" w:rsidP="003702E3">
            <w:pPr>
              <w:rPr>
                <w:b/>
                <w:bCs/>
              </w:rPr>
            </w:pPr>
            <w:r w:rsidRPr="008F55F1">
              <w:rPr>
                <w:b/>
                <w:bCs/>
              </w:rPr>
              <w:t>Handover / Multiple Parties Involved</w:t>
            </w:r>
          </w:p>
          <w:p w14:paraId="7D6AD219" w14:textId="1BF8B8F3" w:rsidR="003702E3" w:rsidRDefault="0004642A" w:rsidP="003702E3">
            <w:pPr>
              <w:pStyle w:val="ListParagraph"/>
              <w:numPr>
                <w:ilvl w:val="0"/>
                <w:numId w:val="7"/>
              </w:numPr>
            </w:pPr>
            <w:r>
              <w:t>D</w:t>
            </w:r>
            <w:r w:rsidR="003702E3">
              <w:t>o you have clear criteria for which lawyers should ‘double up’ on transactions to both reduce risk generally, and improve continuity in event of absence?</w:t>
            </w:r>
          </w:p>
          <w:p w14:paraId="060AFA14" w14:textId="77777777" w:rsidR="003702E3" w:rsidRDefault="003702E3" w:rsidP="003702E3">
            <w:pPr>
              <w:pStyle w:val="ListParagraph"/>
              <w:numPr>
                <w:ilvl w:val="0"/>
                <w:numId w:val="7"/>
              </w:numPr>
            </w:pPr>
            <w:r>
              <w:t xml:space="preserve">Where multiple departments are involved in a matter, is there a single main point of contact for the client?  </w:t>
            </w:r>
          </w:p>
          <w:p w14:paraId="6E288171" w14:textId="77777777" w:rsidR="003702E3" w:rsidRDefault="003702E3" w:rsidP="003702E3">
            <w:pPr>
              <w:pStyle w:val="ListParagraph"/>
              <w:numPr>
                <w:ilvl w:val="0"/>
                <w:numId w:val="7"/>
              </w:numPr>
            </w:pPr>
            <w:r>
              <w:t xml:space="preserve">Does that individual lead on reviewing original Heads of Terms and any /all subsequent variations, to ensure overall objectives are fulfilled? </w:t>
            </w:r>
          </w:p>
          <w:p w14:paraId="22FAC463" w14:textId="77777777" w:rsidR="003702E3" w:rsidRDefault="003702E3" w:rsidP="003702E3">
            <w:pPr>
              <w:pStyle w:val="ListParagraph"/>
              <w:numPr>
                <w:ilvl w:val="0"/>
                <w:numId w:val="7"/>
              </w:numPr>
            </w:pPr>
            <w:r>
              <w:t>Are there clear channels of communication between the client and the firm, and between departments within the firm?</w:t>
            </w:r>
          </w:p>
          <w:p w14:paraId="094CD905" w14:textId="77777777" w:rsidR="003702E3" w:rsidRDefault="003702E3" w:rsidP="003702E3">
            <w:pPr>
              <w:pStyle w:val="ListParagraph"/>
              <w:numPr>
                <w:ilvl w:val="0"/>
                <w:numId w:val="7"/>
              </w:numPr>
            </w:pPr>
            <w:r>
              <w:t xml:space="preserve">Where the client has more than one lawyer on a matter, is the engagement letter and file generally very clear concerning who is responsible for addressing </w:t>
            </w:r>
            <w:proofErr w:type="gramStart"/>
            <w:r>
              <w:t>particular aspects</w:t>
            </w:r>
            <w:proofErr w:type="gramEnd"/>
            <w:r>
              <w:t xml:space="preserve"> of the transaction?</w:t>
            </w:r>
          </w:p>
          <w:p w14:paraId="1439D306" w14:textId="77777777" w:rsidR="003702E3" w:rsidRDefault="003702E3" w:rsidP="003702E3">
            <w:pPr>
              <w:rPr>
                <w:b/>
                <w:bCs/>
              </w:rPr>
            </w:pPr>
          </w:p>
          <w:p w14:paraId="2D926E10" w14:textId="77777777" w:rsidR="003702E3" w:rsidRPr="00616DB0" w:rsidRDefault="003702E3" w:rsidP="003702E3">
            <w:pPr>
              <w:rPr>
                <w:b/>
                <w:bCs/>
              </w:rPr>
            </w:pPr>
          </w:p>
        </w:tc>
        <w:tc>
          <w:tcPr>
            <w:tcW w:w="1134" w:type="dxa"/>
            <w:shd w:val="clear" w:color="auto" w:fill="CBEAF9"/>
          </w:tcPr>
          <w:p w14:paraId="642E3A21" w14:textId="77777777" w:rsidR="003702E3" w:rsidRDefault="003702E3" w:rsidP="003702E3">
            <w:pPr>
              <w:jc w:val="center"/>
            </w:pPr>
          </w:p>
          <w:p w14:paraId="5C78EF5C" w14:textId="77777777" w:rsidR="003702E3" w:rsidRDefault="003702E3" w:rsidP="003702E3">
            <w:pPr>
              <w:jc w:val="center"/>
            </w:pPr>
          </w:p>
          <w:p w14:paraId="2683816D" w14:textId="77777777" w:rsidR="003702E3" w:rsidRDefault="003702E3" w:rsidP="003702E3">
            <w:pPr>
              <w:jc w:val="center"/>
            </w:pPr>
          </w:p>
          <w:p w14:paraId="1E0906BF" w14:textId="77777777" w:rsidR="003702E3" w:rsidRPr="00ED6422" w:rsidRDefault="003702E3" w:rsidP="003702E3">
            <w:pPr>
              <w:jc w:val="center"/>
              <w:rPr>
                <w:lang w:val="es-ES"/>
              </w:rPr>
            </w:pPr>
            <w:r w:rsidRPr="00ED6422">
              <w:rPr>
                <w:lang w:val="es-ES"/>
              </w:rPr>
              <w:t>Y/N</w:t>
            </w:r>
          </w:p>
          <w:p w14:paraId="5B548030" w14:textId="77777777" w:rsidR="003702E3" w:rsidRPr="00ED6422" w:rsidRDefault="003702E3" w:rsidP="003702E3">
            <w:pPr>
              <w:jc w:val="center"/>
              <w:rPr>
                <w:lang w:val="es-ES"/>
              </w:rPr>
            </w:pPr>
          </w:p>
          <w:p w14:paraId="53C6911F" w14:textId="77777777" w:rsidR="003702E3" w:rsidRPr="00ED6422" w:rsidRDefault="003702E3" w:rsidP="003702E3">
            <w:pPr>
              <w:jc w:val="center"/>
              <w:rPr>
                <w:lang w:val="es-ES"/>
              </w:rPr>
            </w:pPr>
            <w:r w:rsidRPr="00ED6422">
              <w:rPr>
                <w:lang w:val="es-ES"/>
              </w:rPr>
              <w:t>Y/N</w:t>
            </w:r>
          </w:p>
          <w:p w14:paraId="03BA2A62" w14:textId="77777777" w:rsidR="003702E3" w:rsidRPr="00ED6422" w:rsidRDefault="003702E3" w:rsidP="003702E3">
            <w:pPr>
              <w:jc w:val="center"/>
              <w:rPr>
                <w:lang w:val="es-ES"/>
              </w:rPr>
            </w:pPr>
          </w:p>
          <w:p w14:paraId="17F89618" w14:textId="77777777" w:rsidR="003702E3" w:rsidRPr="00ED6422" w:rsidRDefault="003702E3" w:rsidP="003702E3">
            <w:pPr>
              <w:jc w:val="center"/>
              <w:rPr>
                <w:lang w:val="es-ES"/>
              </w:rPr>
            </w:pPr>
          </w:p>
          <w:p w14:paraId="36A2DBCE" w14:textId="77777777" w:rsidR="003702E3" w:rsidRPr="00ED6422" w:rsidRDefault="003702E3" w:rsidP="003702E3">
            <w:pPr>
              <w:jc w:val="center"/>
              <w:rPr>
                <w:lang w:val="es-ES"/>
              </w:rPr>
            </w:pPr>
            <w:r w:rsidRPr="00ED6422">
              <w:rPr>
                <w:lang w:val="es-ES"/>
              </w:rPr>
              <w:t>Y/N</w:t>
            </w:r>
          </w:p>
          <w:p w14:paraId="20D73372" w14:textId="77777777" w:rsidR="003702E3" w:rsidRPr="00ED6422" w:rsidRDefault="003702E3" w:rsidP="003702E3">
            <w:pPr>
              <w:jc w:val="center"/>
              <w:rPr>
                <w:lang w:val="es-ES"/>
              </w:rPr>
            </w:pPr>
          </w:p>
          <w:p w14:paraId="7ADD6C6F" w14:textId="77777777" w:rsidR="003702E3" w:rsidRPr="00ED6422" w:rsidRDefault="003702E3" w:rsidP="003702E3">
            <w:pPr>
              <w:jc w:val="center"/>
              <w:rPr>
                <w:lang w:val="es-ES"/>
              </w:rPr>
            </w:pPr>
            <w:r w:rsidRPr="00ED6422">
              <w:rPr>
                <w:lang w:val="es-ES"/>
              </w:rPr>
              <w:t>Y/N</w:t>
            </w:r>
          </w:p>
          <w:p w14:paraId="1B95DE3B" w14:textId="77777777" w:rsidR="003702E3" w:rsidRPr="00ED6422" w:rsidRDefault="003702E3" w:rsidP="003702E3">
            <w:pPr>
              <w:jc w:val="center"/>
              <w:rPr>
                <w:lang w:val="es-ES"/>
              </w:rPr>
            </w:pPr>
          </w:p>
          <w:p w14:paraId="146C282E" w14:textId="77777777" w:rsidR="003702E3" w:rsidRPr="00ED6422" w:rsidRDefault="003702E3" w:rsidP="0004642A">
            <w:pPr>
              <w:rPr>
                <w:sz w:val="28"/>
                <w:szCs w:val="28"/>
                <w:lang w:val="es-ES"/>
              </w:rPr>
            </w:pPr>
          </w:p>
          <w:p w14:paraId="65952098" w14:textId="144E3552" w:rsidR="003702E3" w:rsidRDefault="003702E3" w:rsidP="003702E3">
            <w:pPr>
              <w:jc w:val="center"/>
            </w:pPr>
            <w:r w:rsidRPr="00ED6422">
              <w:rPr>
                <w:lang w:val="es-ES"/>
              </w:rPr>
              <w:t>Y/N</w:t>
            </w:r>
          </w:p>
        </w:tc>
        <w:tc>
          <w:tcPr>
            <w:tcW w:w="7171" w:type="dxa"/>
            <w:shd w:val="clear" w:color="auto" w:fill="CBEAF9"/>
          </w:tcPr>
          <w:p w14:paraId="25105DAF" w14:textId="77777777" w:rsidR="003702E3" w:rsidRDefault="003702E3" w:rsidP="003702E3"/>
        </w:tc>
      </w:tr>
      <w:tr w:rsidR="003702E3" w14:paraId="0E484FD3" w14:textId="77777777" w:rsidTr="00760A9F">
        <w:tc>
          <w:tcPr>
            <w:tcW w:w="7083" w:type="dxa"/>
            <w:shd w:val="clear" w:color="auto" w:fill="CBEAF9"/>
          </w:tcPr>
          <w:p w14:paraId="17603EA4" w14:textId="77777777" w:rsidR="003702E3" w:rsidRPr="00BE750F" w:rsidRDefault="003702E3" w:rsidP="003702E3">
            <w:pPr>
              <w:rPr>
                <w:b/>
                <w:bCs/>
              </w:rPr>
            </w:pPr>
            <w:r w:rsidRPr="00BE750F">
              <w:rPr>
                <w:b/>
                <w:bCs/>
              </w:rPr>
              <w:lastRenderedPageBreak/>
              <w:t>Supervision</w:t>
            </w:r>
          </w:p>
          <w:p w14:paraId="624FE7BA" w14:textId="77777777" w:rsidR="003702E3" w:rsidRDefault="003702E3" w:rsidP="003702E3">
            <w:pPr>
              <w:pStyle w:val="ListParagraph"/>
              <w:numPr>
                <w:ilvl w:val="0"/>
                <w:numId w:val="7"/>
              </w:numPr>
            </w:pPr>
            <w:r>
              <w:t>Do the firm’s systems help identify matters that may not be progressing as they should (e.g., inactive file reports)?</w:t>
            </w:r>
          </w:p>
          <w:p w14:paraId="2E79B5B8" w14:textId="77777777" w:rsidR="003702E3" w:rsidRDefault="003702E3" w:rsidP="003702E3">
            <w:pPr>
              <w:pStyle w:val="ListParagraph"/>
              <w:numPr>
                <w:ilvl w:val="0"/>
                <w:numId w:val="7"/>
              </w:numPr>
            </w:pPr>
            <w:r>
              <w:t>Is there effective supervision of ongoing files that helps prevent key actions being forgotten or critically delayed?</w:t>
            </w:r>
          </w:p>
          <w:p w14:paraId="004B3FF2" w14:textId="77777777" w:rsidR="006017C6" w:rsidRDefault="003702E3" w:rsidP="003702E3">
            <w:pPr>
              <w:pStyle w:val="ListParagraph"/>
              <w:numPr>
                <w:ilvl w:val="0"/>
                <w:numId w:val="7"/>
              </w:numPr>
            </w:pPr>
            <w:r>
              <w:t>Do checklists or process workflows define critical stages that should be followed on process-led matters?</w:t>
            </w:r>
          </w:p>
          <w:p w14:paraId="2E0BA5D1" w14:textId="1B51CE6F" w:rsidR="003702E3" w:rsidRPr="0003371A" w:rsidRDefault="003702E3" w:rsidP="0003371A">
            <w:pPr>
              <w:pStyle w:val="ListParagraph"/>
              <w:numPr>
                <w:ilvl w:val="0"/>
                <w:numId w:val="7"/>
              </w:numPr>
            </w:pPr>
            <w:r>
              <w:t>Are key dates or actions</w:t>
            </w:r>
            <w:r w:rsidR="004735C8">
              <w:t xml:space="preserve"> recorded</w:t>
            </w:r>
            <w:r>
              <w:t xml:space="preserve">? </w:t>
            </w:r>
          </w:p>
        </w:tc>
        <w:tc>
          <w:tcPr>
            <w:tcW w:w="1134" w:type="dxa"/>
            <w:shd w:val="clear" w:color="auto" w:fill="CBEAF9"/>
          </w:tcPr>
          <w:p w14:paraId="2F66D87E" w14:textId="77777777" w:rsidR="003702E3" w:rsidRDefault="003702E3" w:rsidP="003702E3">
            <w:pPr>
              <w:jc w:val="center"/>
            </w:pPr>
          </w:p>
          <w:p w14:paraId="178C1DA9" w14:textId="77777777" w:rsidR="003702E3" w:rsidRDefault="003702E3" w:rsidP="003702E3">
            <w:pPr>
              <w:jc w:val="center"/>
            </w:pPr>
          </w:p>
          <w:p w14:paraId="755AA599" w14:textId="77777777" w:rsidR="003702E3" w:rsidRDefault="003702E3" w:rsidP="003702E3">
            <w:pPr>
              <w:jc w:val="center"/>
            </w:pPr>
            <w:r>
              <w:t>Y/N</w:t>
            </w:r>
          </w:p>
          <w:p w14:paraId="318FCA2E" w14:textId="77777777" w:rsidR="003702E3" w:rsidRDefault="003702E3" w:rsidP="003702E3">
            <w:pPr>
              <w:jc w:val="center"/>
            </w:pPr>
          </w:p>
          <w:p w14:paraId="744C1A41" w14:textId="77777777" w:rsidR="003702E3" w:rsidRDefault="003702E3" w:rsidP="003702E3">
            <w:pPr>
              <w:jc w:val="center"/>
            </w:pPr>
            <w:r>
              <w:t>Y/N</w:t>
            </w:r>
          </w:p>
          <w:p w14:paraId="26981DC2" w14:textId="77777777" w:rsidR="003702E3" w:rsidRPr="00BE750F" w:rsidRDefault="003702E3" w:rsidP="003702E3">
            <w:pPr>
              <w:jc w:val="center"/>
              <w:rPr>
                <w:sz w:val="26"/>
                <w:szCs w:val="26"/>
              </w:rPr>
            </w:pPr>
          </w:p>
          <w:p w14:paraId="34BA75EB" w14:textId="77777777" w:rsidR="003702E3" w:rsidRDefault="003702E3" w:rsidP="003702E3">
            <w:pPr>
              <w:jc w:val="center"/>
            </w:pPr>
            <w:r>
              <w:t>Y/N</w:t>
            </w:r>
          </w:p>
          <w:p w14:paraId="704A750F" w14:textId="77777777" w:rsidR="003702E3" w:rsidRDefault="003702E3" w:rsidP="003702E3">
            <w:pPr>
              <w:jc w:val="center"/>
            </w:pPr>
            <w:r>
              <w:t>Y/N</w:t>
            </w:r>
          </w:p>
          <w:p w14:paraId="0FE51114" w14:textId="77777777" w:rsidR="003702E3" w:rsidRDefault="003702E3" w:rsidP="003702E3">
            <w:pPr>
              <w:jc w:val="center"/>
            </w:pPr>
          </w:p>
        </w:tc>
        <w:tc>
          <w:tcPr>
            <w:tcW w:w="7171" w:type="dxa"/>
            <w:shd w:val="clear" w:color="auto" w:fill="CBEAF9"/>
          </w:tcPr>
          <w:p w14:paraId="61CCF10C" w14:textId="77777777" w:rsidR="003702E3" w:rsidRDefault="003702E3" w:rsidP="003702E3"/>
        </w:tc>
      </w:tr>
      <w:tr w:rsidR="009404D4" w14:paraId="38852D8A" w14:textId="77777777" w:rsidTr="00A60F69">
        <w:tc>
          <w:tcPr>
            <w:tcW w:w="15388" w:type="dxa"/>
            <w:gridSpan w:val="3"/>
            <w:shd w:val="clear" w:color="auto" w:fill="CBEAF9"/>
          </w:tcPr>
          <w:p w14:paraId="4D4882D8" w14:textId="77777777" w:rsidR="009404D4" w:rsidRPr="009404D4" w:rsidRDefault="009404D4" w:rsidP="009404D4">
            <w:pPr>
              <w:rPr>
                <w:b/>
                <w:bCs/>
              </w:rPr>
            </w:pPr>
            <w:r w:rsidRPr="009404D4">
              <w:rPr>
                <w:b/>
                <w:bCs/>
              </w:rPr>
              <w:t>Additional Notes</w:t>
            </w:r>
          </w:p>
          <w:p w14:paraId="6AC469C8" w14:textId="69A3D5A8" w:rsidR="009404D4" w:rsidRDefault="009404D4" w:rsidP="00FD1B2B"/>
          <w:p w14:paraId="06301FDD" w14:textId="77777777" w:rsidR="009404D4" w:rsidRDefault="009404D4" w:rsidP="00FD1B2B"/>
          <w:p w14:paraId="4C3B261B" w14:textId="77777777" w:rsidR="009404D4" w:rsidRDefault="009404D4" w:rsidP="00FD1B2B"/>
          <w:p w14:paraId="51D13875" w14:textId="77777777" w:rsidR="009404D4" w:rsidRDefault="009404D4" w:rsidP="00FD1B2B"/>
          <w:p w14:paraId="7682AEA6" w14:textId="77777777" w:rsidR="009404D4" w:rsidRDefault="009404D4" w:rsidP="00FD1B2B"/>
          <w:p w14:paraId="71BA3962" w14:textId="77777777" w:rsidR="009404D4" w:rsidRDefault="009404D4" w:rsidP="00FD1B2B"/>
          <w:p w14:paraId="5BF941C1" w14:textId="77777777" w:rsidR="009404D4" w:rsidRDefault="009404D4" w:rsidP="00FD1B2B"/>
          <w:p w14:paraId="6A4C79C8" w14:textId="0A5B234A" w:rsidR="009404D4" w:rsidRDefault="009404D4" w:rsidP="00FD1B2B"/>
          <w:p w14:paraId="65657644" w14:textId="77777777" w:rsidR="00020257" w:rsidRDefault="00020257" w:rsidP="00FD1B2B"/>
          <w:p w14:paraId="08FD7082" w14:textId="77777777" w:rsidR="009404D4" w:rsidRDefault="009404D4" w:rsidP="00FD1B2B"/>
          <w:p w14:paraId="094F0BD2" w14:textId="12E8D343" w:rsidR="009404D4" w:rsidRDefault="009404D4" w:rsidP="00FD1B2B"/>
        </w:tc>
      </w:tr>
    </w:tbl>
    <w:p w14:paraId="36119797" w14:textId="76BC5658" w:rsidR="00616DB0" w:rsidRDefault="00616DB0"/>
    <w:p w14:paraId="588F1B72" w14:textId="1DDB4407" w:rsidR="007F460C" w:rsidRDefault="007F460C"/>
    <w:p w14:paraId="330A0FC8" w14:textId="77777777" w:rsidR="003702E3" w:rsidRDefault="003702E3">
      <w:pPr>
        <w:rPr>
          <w:b/>
          <w:bCs/>
          <w:sz w:val="28"/>
          <w:szCs w:val="28"/>
        </w:rPr>
      </w:pPr>
    </w:p>
    <w:p w14:paraId="6FC85BB3" w14:textId="77777777" w:rsidR="003702E3" w:rsidRDefault="003702E3">
      <w:pPr>
        <w:rPr>
          <w:b/>
          <w:bCs/>
          <w:sz w:val="28"/>
          <w:szCs w:val="28"/>
        </w:rPr>
      </w:pPr>
    </w:p>
    <w:p w14:paraId="7A416650" w14:textId="77777777" w:rsidR="003702E3" w:rsidRDefault="003702E3">
      <w:pPr>
        <w:rPr>
          <w:b/>
          <w:bCs/>
          <w:sz w:val="28"/>
          <w:szCs w:val="28"/>
        </w:rPr>
      </w:pPr>
    </w:p>
    <w:p w14:paraId="263AF8F3" w14:textId="77777777" w:rsidR="003702E3" w:rsidRDefault="003702E3">
      <w:pPr>
        <w:rPr>
          <w:b/>
          <w:bCs/>
          <w:sz w:val="28"/>
          <w:szCs w:val="28"/>
        </w:rPr>
      </w:pPr>
    </w:p>
    <w:p w14:paraId="5FB1B614" w14:textId="77777777" w:rsidR="003702E3" w:rsidRDefault="003702E3">
      <w:pPr>
        <w:rPr>
          <w:b/>
          <w:bCs/>
          <w:sz w:val="28"/>
          <w:szCs w:val="28"/>
        </w:rPr>
      </w:pPr>
    </w:p>
    <w:p w14:paraId="44DAA8CF" w14:textId="77777777" w:rsidR="003702E3" w:rsidRDefault="003702E3">
      <w:pPr>
        <w:rPr>
          <w:b/>
          <w:bCs/>
          <w:sz w:val="28"/>
          <w:szCs w:val="28"/>
        </w:rPr>
      </w:pPr>
    </w:p>
    <w:p w14:paraId="30B92744" w14:textId="77777777" w:rsidR="003702E3" w:rsidRDefault="003702E3">
      <w:pPr>
        <w:rPr>
          <w:b/>
          <w:bCs/>
          <w:sz w:val="28"/>
          <w:szCs w:val="28"/>
        </w:rPr>
      </w:pPr>
    </w:p>
    <w:p w14:paraId="78040E50" w14:textId="6259F92D" w:rsidR="007F460C" w:rsidRPr="00D00E4B" w:rsidRDefault="00D00E4B">
      <w:pPr>
        <w:rPr>
          <w:b/>
          <w:bCs/>
          <w:sz w:val="28"/>
          <w:szCs w:val="28"/>
        </w:rPr>
      </w:pPr>
      <w:r w:rsidRPr="00D00E4B">
        <w:rPr>
          <w:b/>
          <w:bCs/>
          <w:sz w:val="28"/>
          <w:szCs w:val="28"/>
        </w:rPr>
        <w:lastRenderedPageBreak/>
        <w:t>Preventing Delay Claims</w:t>
      </w:r>
    </w:p>
    <w:p w14:paraId="20498D1D" w14:textId="77777777" w:rsidR="00EB1168" w:rsidRDefault="00EB1168" w:rsidP="00EB1168">
      <w:r>
        <w:t>Delay claims can be either 'perceived delay' or 'actual delay'. The former category is best addressed through improved client communication, better scoping and drafting of engagement letters, and ensuring your client genuinely understands the process.</w:t>
      </w:r>
    </w:p>
    <w:p w14:paraId="03B8E4B4" w14:textId="40B76142" w:rsidR="00EB1168" w:rsidRDefault="00EB1168" w:rsidP="00EB1168">
      <w:r>
        <w:t>Actual delay claims can arise for several reasons but are best addressed through improved processes, although capacity and capability shortages and/or planning generally may be a feature of delay issues and claims.</w:t>
      </w:r>
    </w:p>
    <w:tbl>
      <w:tblPr>
        <w:tblStyle w:val="TableGrid"/>
        <w:tblW w:w="0" w:type="auto"/>
        <w:tblBorders>
          <w:top w:val="none" w:sz="0" w:space="0" w:color="auto"/>
          <w:left w:val="none" w:sz="0" w:space="0" w:color="auto"/>
          <w:bottom w:val="none" w:sz="0" w:space="0" w:color="auto"/>
          <w:right w:val="none" w:sz="0" w:space="0" w:color="auto"/>
          <w:insideH w:val="single" w:sz="8" w:space="0" w:color="FFFFFF" w:themeColor="background1"/>
          <w:insideV w:val="single" w:sz="48" w:space="0" w:color="FFFFFF" w:themeColor="background1"/>
        </w:tblBorders>
        <w:tblLook w:val="04A0" w:firstRow="1" w:lastRow="0" w:firstColumn="1" w:lastColumn="0" w:noHBand="0" w:noVBand="1"/>
      </w:tblPr>
      <w:tblGrid>
        <w:gridCol w:w="7083"/>
        <w:gridCol w:w="1134"/>
        <w:gridCol w:w="7171"/>
      </w:tblGrid>
      <w:tr w:rsidR="00EB1168" w:rsidRPr="009404D4" w14:paraId="7557DD0F" w14:textId="77777777" w:rsidTr="00FD1B2B">
        <w:tc>
          <w:tcPr>
            <w:tcW w:w="7083" w:type="dxa"/>
            <w:shd w:val="clear" w:color="auto" w:fill="CBEAF9"/>
            <w:vAlign w:val="center"/>
          </w:tcPr>
          <w:p w14:paraId="62155D89" w14:textId="77777777" w:rsidR="00EB1168" w:rsidRPr="009404D4" w:rsidRDefault="00EB1168" w:rsidP="00FD1B2B">
            <w:r w:rsidRPr="009404D4">
              <w:rPr>
                <w:b/>
                <w:bCs/>
              </w:rPr>
              <w:t>Risk Controls</w:t>
            </w:r>
          </w:p>
        </w:tc>
        <w:tc>
          <w:tcPr>
            <w:tcW w:w="1134" w:type="dxa"/>
            <w:shd w:val="clear" w:color="auto" w:fill="CBEAF9"/>
          </w:tcPr>
          <w:p w14:paraId="68B22C2E" w14:textId="77777777" w:rsidR="00EB1168" w:rsidRPr="009404D4" w:rsidRDefault="00EB1168" w:rsidP="00FD1B2B">
            <w:pPr>
              <w:jc w:val="center"/>
            </w:pPr>
            <w:r w:rsidRPr="009404D4">
              <w:rPr>
                <w:b/>
                <w:bCs/>
              </w:rPr>
              <w:t>Your Risk Audit</w:t>
            </w:r>
          </w:p>
        </w:tc>
        <w:tc>
          <w:tcPr>
            <w:tcW w:w="7171" w:type="dxa"/>
            <w:shd w:val="clear" w:color="auto" w:fill="CBEAF9"/>
            <w:vAlign w:val="center"/>
          </w:tcPr>
          <w:p w14:paraId="1655D1A1" w14:textId="77777777" w:rsidR="00EB1168" w:rsidRPr="009404D4" w:rsidRDefault="00EB1168" w:rsidP="00FD1B2B">
            <w:r w:rsidRPr="009404D4">
              <w:rPr>
                <w:b/>
                <w:bCs/>
              </w:rPr>
              <w:t>Improvement Actions</w:t>
            </w:r>
          </w:p>
        </w:tc>
      </w:tr>
      <w:tr w:rsidR="00EB1168" w14:paraId="61494FCA" w14:textId="77777777" w:rsidTr="00FD1B2B">
        <w:tc>
          <w:tcPr>
            <w:tcW w:w="7083" w:type="dxa"/>
            <w:shd w:val="clear" w:color="auto" w:fill="CBEAF9"/>
          </w:tcPr>
          <w:p w14:paraId="0A74281C" w14:textId="77777777" w:rsidR="00EB1168" w:rsidRPr="00EB1168" w:rsidRDefault="00EB1168" w:rsidP="00EB1168">
            <w:pPr>
              <w:rPr>
                <w:b/>
                <w:bCs/>
              </w:rPr>
            </w:pPr>
            <w:r w:rsidRPr="00EB1168">
              <w:rPr>
                <w:b/>
                <w:bCs/>
              </w:rPr>
              <w:t>Diary Systems</w:t>
            </w:r>
          </w:p>
          <w:p w14:paraId="2533640F" w14:textId="78E3BA97" w:rsidR="00EB1168" w:rsidRDefault="00EB1168" w:rsidP="00EB1168">
            <w:pPr>
              <w:pStyle w:val="ListParagraph"/>
              <w:numPr>
                <w:ilvl w:val="0"/>
                <w:numId w:val="7"/>
              </w:numPr>
            </w:pPr>
            <w:r>
              <w:t>Do you have a robust shared or central diary system, which is properly used by lawyers across the firm, and an effective forward planning / reminder system in place?</w:t>
            </w:r>
          </w:p>
          <w:p w14:paraId="3F925B88" w14:textId="03BC67A1" w:rsidR="00EB1168" w:rsidRDefault="00EB1168" w:rsidP="00EB1168">
            <w:pPr>
              <w:pStyle w:val="ListParagraph"/>
              <w:numPr>
                <w:ilvl w:val="0"/>
                <w:numId w:val="7"/>
              </w:numPr>
            </w:pPr>
            <w:r>
              <w:t>Are critical dates in high value and other high-risk matters given a ‘second pair of eyes’ check at an early stage?</w:t>
            </w:r>
          </w:p>
          <w:p w14:paraId="3CC72AA7" w14:textId="77777777" w:rsidR="00EB1168" w:rsidRDefault="00EB1168" w:rsidP="00EB1168">
            <w:pPr>
              <w:pStyle w:val="ListParagraph"/>
              <w:numPr>
                <w:ilvl w:val="0"/>
                <w:numId w:val="7"/>
              </w:numPr>
            </w:pPr>
            <w:r>
              <w:t xml:space="preserve">Do you have guidance </w:t>
            </w:r>
            <w:r w:rsidR="00B14623">
              <w:t>e.g.,</w:t>
            </w:r>
            <w:r>
              <w:t xml:space="preserve"> aide-memoires or work-type risk profiles that are used to assist the correct identification of critical dates in key departments such as litigation, employment, and personal injury?</w:t>
            </w:r>
          </w:p>
          <w:p w14:paraId="46C884E8" w14:textId="5A35372D" w:rsidR="00243691" w:rsidRPr="00243691" w:rsidRDefault="00243691" w:rsidP="0003371A"/>
        </w:tc>
        <w:tc>
          <w:tcPr>
            <w:tcW w:w="1134" w:type="dxa"/>
            <w:shd w:val="clear" w:color="auto" w:fill="CBEAF9"/>
          </w:tcPr>
          <w:p w14:paraId="159F86E2" w14:textId="2138B5E8" w:rsidR="00EB1168" w:rsidRDefault="00EB1168" w:rsidP="00FD1B2B">
            <w:pPr>
              <w:jc w:val="center"/>
            </w:pPr>
          </w:p>
          <w:p w14:paraId="17A73BE8" w14:textId="05B1F6B8" w:rsidR="00EB1168" w:rsidRDefault="00EB1168" w:rsidP="00FD1B2B">
            <w:pPr>
              <w:jc w:val="center"/>
            </w:pPr>
          </w:p>
          <w:p w14:paraId="1752B69B" w14:textId="77777777" w:rsidR="00EB1168" w:rsidRDefault="00EB1168" w:rsidP="00FD1B2B">
            <w:pPr>
              <w:jc w:val="center"/>
            </w:pPr>
          </w:p>
          <w:p w14:paraId="1EC8D9F1" w14:textId="77777777" w:rsidR="00EB1168" w:rsidRDefault="00EB1168" w:rsidP="00FD1B2B">
            <w:pPr>
              <w:jc w:val="center"/>
            </w:pPr>
            <w:r>
              <w:t>Y/N</w:t>
            </w:r>
          </w:p>
          <w:p w14:paraId="1A5DC75F" w14:textId="77777777" w:rsidR="00EB1168" w:rsidRDefault="00EB1168" w:rsidP="00EB1168">
            <w:pPr>
              <w:jc w:val="center"/>
            </w:pPr>
          </w:p>
          <w:p w14:paraId="1AB652AB" w14:textId="77777777" w:rsidR="00EB1168" w:rsidRDefault="00EB1168" w:rsidP="00EB1168">
            <w:pPr>
              <w:jc w:val="center"/>
            </w:pPr>
            <w:r>
              <w:t>Y/N</w:t>
            </w:r>
          </w:p>
          <w:p w14:paraId="5F8E24B7" w14:textId="05801ADB" w:rsidR="00EB1168" w:rsidRDefault="00EB1168" w:rsidP="00EB1168">
            <w:pPr>
              <w:jc w:val="center"/>
            </w:pPr>
          </w:p>
          <w:p w14:paraId="1E92F3AA" w14:textId="069A8BC4" w:rsidR="00EB1168" w:rsidRDefault="00EB1168" w:rsidP="00EB1168">
            <w:pPr>
              <w:jc w:val="center"/>
            </w:pPr>
          </w:p>
          <w:p w14:paraId="71F08ADC" w14:textId="77777777" w:rsidR="00EB1168" w:rsidRDefault="00EB1168" w:rsidP="00EB1168">
            <w:pPr>
              <w:jc w:val="center"/>
            </w:pPr>
          </w:p>
          <w:p w14:paraId="7D4522CE" w14:textId="77777777" w:rsidR="00EB1168" w:rsidRDefault="00EB1168" w:rsidP="00EB1168">
            <w:pPr>
              <w:jc w:val="center"/>
            </w:pPr>
            <w:r>
              <w:t>Y/N</w:t>
            </w:r>
          </w:p>
          <w:p w14:paraId="24065456" w14:textId="60321B10" w:rsidR="00EB1168" w:rsidRDefault="00EB1168" w:rsidP="00EB1168">
            <w:pPr>
              <w:jc w:val="center"/>
            </w:pPr>
          </w:p>
        </w:tc>
        <w:tc>
          <w:tcPr>
            <w:tcW w:w="7171" w:type="dxa"/>
            <w:shd w:val="clear" w:color="auto" w:fill="CBEAF9"/>
          </w:tcPr>
          <w:p w14:paraId="21DE1E9E" w14:textId="77777777" w:rsidR="00EB1168" w:rsidRDefault="00EB1168" w:rsidP="00FD1B2B"/>
        </w:tc>
      </w:tr>
      <w:tr w:rsidR="00EB1168" w14:paraId="3D4FD40C" w14:textId="77777777" w:rsidTr="00FD1B2B">
        <w:tc>
          <w:tcPr>
            <w:tcW w:w="7083" w:type="dxa"/>
            <w:shd w:val="clear" w:color="auto" w:fill="CBEAF9"/>
          </w:tcPr>
          <w:p w14:paraId="0A32A3D2" w14:textId="77777777" w:rsidR="00EB1168" w:rsidRPr="00EB1168" w:rsidRDefault="00EB1168" w:rsidP="00EB1168">
            <w:pPr>
              <w:rPr>
                <w:b/>
                <w:bCs/>
              </w:rPr>
            </w:pPr>
            <w:r w:rsidRPr="00EB1168">
              <w:rPr>
                <w:b/>
                <w:bCs/>
              </w:rPr>
              <w:t>Management Reports</w:t>
            </w:r>
          </w:p>
          <w:p w14:paraId="53C36E74" w14:textId="0F5BCB18" w:rsidR="00EB1168" w:rsidRDefault="00EB1168" w:rsidP="00EB1168">
            <w:pPr>
              <w:pStyle w:val="ListParagraph"/>
              <w:numPr>
                <w:ilvl w:val="0"/>
                <w:numId w:val="7"/>
              </w:numPr>
            </w:pPr>
            <w:r>
              <w:t>Are reports run on upcoming critical dates and used to prompt supervisory checks?</w:t>
            </w:r>
          </w:p>
          <w:p w14:paraId="0B7136B4" w14:textId="57364297" w:rsidR="00EB1168" w:rsidRDefault="00EB1168" w:rsidP="00EB1168">
            <w:pPr>
              <w:pStyle w:val="ListParagraph"/>
              <w:numPr>
                <w:ilvl w:val="0"/>
                <w:numId w:val="7"/>
              </w:numPr>
            </w:pPr>
            <w:r>
              <w:t>Are reports run on inactive file and outstanding positive account balances, which might indicate incomplete work and delays?</w:t>
            </w:r>
          </w:p>
          <w:p w14:paraId="114C53B6" w14:textId="572F55A5" w:rsidR="00EB1168" w:rsidRDefault="00EB1168" w:rsidP="00EB1168">
            <w:pPr>
              <w:pStyle w:val="ListParagraph"/>
              <w:numPr>
                <w:ilvl w:val="0"/>
                <w:numId w:val="7"/>
              </w:numPr>
            </w:pPr>
            <w:r>
              <w:t>Are timelines built into any work-flow systems, where applicable?</w:t>
            </w:r>
          </w:p>
          <w:p w14:paraId="2B7CD62F" w14:textId="77777777" w:rsidR="00EB1168" w:rsidRDefault="00EB1168" w:rsidP="00EB1168">
            <w:pPr>
              <w:pStyle w:val="ListParagraph"/>
              <w:numPr>
                <w:ilvl w:val="0"/>
                <w:numId w:val="7"/>
              </w:numPr>
            </w:pPr>
            <w:r>
              <w:t>Are reports used to ensure the number of matters being handled by individuals are within acceptable norms?</w:t>
            </w:r>
          </w:p>
          <w:p w14:paraId="5486E1A8" w14:textId="37A8FF16" w:rsidR="007F1E97" w:rsidRDefault="007F1E97" w:rsidP="00EB1168">
            <w:pPr>
              <w:pStyle w:val="ListParagraph"/>
              <w:numPr>
                <w:ilvl w:val="0"/>
                <w:numId w:val="7"/>
              </w:numPr>
            </w:pPr>
            <w:r>
              <w:t xml:space="preserve">Are file reviews completed before closure? </w:t>
            </w:r>
          </w:p>
        </w:tc>
        <w:tc>
          <w:tcPr>
            <w:tcW w:w="1134" w:type="dxa"/>
            <w:shd w:val="clear" w:color="auto" w:fill="CBEAF9"/>
          </w:tcPr>
          <w:p w14:paraId="558BCBBD" w14:textId="60552B8D" w:rsidR="00EB1168" w:rsidRDefault="00EB1168" w:rsidP="00FD1B2B">
            <w:pPr>
              <w:jc w:val="center"/>
            </w:pPr>
          </w:p>
          <w:p w14:paraId="3E749DA9" w14:textId="77777777" w:rsidR="00EB1168" w:rsidRDefault="00EB1168" w:rsidP="00FD1B2B">
            <w:pPr>
              <w:jc w:val="center"/>
            </w:pPr>
          </w:p>
          <w:p w14:paraId="6F13E61A" w14:textId="77777777" w:rsidR="00EB1168" w:rsidRDefault="00EB1168" w:rsidP="00FD1B2B">
            <w:pPr>
              <w:jc w:val="center"/>
            </w:pPr>
            <w:r>
              <w:t>Y/N</w:t>
            </w:r>
          </w:p>
          <w:p w14:paraId="696F687B" w14:textId="77777777" w:rsidR="00EB1168" w:rsidRDefault="00EB1168" w:rsidP="00FD1B2B">
            <w:pPr>
              <w:jc w:val="center"/>
            </w:pPr>
          </w:p>
          <w:p w14:paraId="3E9C063E" w14:textId="1AD12347" w:rsidR="00EB1168" w:rsidRDefault="00EB1168" w:rsidP="00FD1B2B">
            <w:pPr>
              <w:jc w:val="center"/>
            </w:pPr>
            <w:r>
              <w:t>Y/N</w:t>
            </w:r>
          </w:p>
          <w:p w14:paraId="02A85391" w14:textId="77777777" w:rsidR="00EB1168" w:rsidRDefault="00EB1168" w:rsidP="00FD1B2B">
            <w:pPr>
              <w:jc w:val="center"/>
            </w:pPr>
            <w:r>
              <w:t>Y/N</w:t>
            </w:r>
          </w:p>
          <w:p w14:paraId="59957F25" w14:textId="77777777" w:rsidR="00EB1168" w:rsidRPr="00EB1168" w:rsidRDefault="00EB1168" w:rsidP="00FD1B2B">
            <w:pPr>
              <w:jc w:val="center"/>
              <w:rPr>
                <w:sz w:val="28"/>
                <w:szCs w:val="28"/>
              </w:rPr>
            </w:pPr>
          </w:p>
          <w:p w14:paraId="0638F5E0" w14:textId="77777777" w:rsidR="00EB1168" w:rsidRDefault="00EB1168" w:rsidP="00EB1168">
            <w:pPr>
              <w:jc w:val="center"/>
            </w:pPr>
            <w:r>
              <w:t>Y/N</w:t>
            </w:r>
          </w:p>
          <w:p w14:paraId="772B70A7" w14:textId="77777777" w:rsidR="005572E3" w:rsidRDefault="005572E3" w:rsidP="005572E3">
            <w:pPr>
              <w:jc w:val="center"/>
            </w:pPr>
            <w:r>
              <w:t>Y/N</w:t>
            </w:r>
          </w:p>
          <w:p w14:paraId="2482E5D4" w14:textId="3FCF13D7" w:rsidR="00EB1168" w:rsidRDefault="00EB1168" w:rsidP="00EB1168">
            <w:pPr>
              <w:jc w:val="center"/>
            </w:pPr>
          </w:p>
        </w:tc>
        <w:tc>
          <w:tcPr>
            <w:tcW w:w="7171" w:type="dxa"/>
            <w:shd w:val="clear" w:color="auto" w:fill="CBEAF9"/>
          </w:tcPr>
          <w:p w14:paraId="4CB7AC0A" w14:textId="77777777" w:rsidR="00EB1168" w:rsidRDefault="00EB1168" w:rsidP="00FD1B2B"/>
        </w:tc>
      </w:tr>
      <w:tr w:rsidR="006C496E" w14:paraId="6A4F40B8" w14:textId="77777777" w:rsidTr="00FD1B2B">
        <w:tc>
          <w:tcPr>
            <w:tcW w:w="7083" w:type="dxa"/>
            <w:shd w:val="clear" w:color="auto" w:fill="CBEAF9"/>
          </w:tcPr>
          <w:p w14:paraId="65652BC5" w14:textId="77777777" w:rsidR="006C496E" w:rsidRPr="00EB1168" w:rsidRDefault="006C496E" w:rsidP="006C496E">
            <w:pPr>
              <w:rPr>
                <w:b/>
                <w:bCs/>
              </w:rPr>
            </w:pPr>
            <w:r w:rsidRPr="00EB1168">
              <w:rPr>
                <w:b/>
                <w:bCs/>
              </w:rPr>
              <w:t>Supervision and Review Meetings</w:t>
            </w:r>
          </w:p>
          <w:p w14:paraId="754D011A" w14:textId="77777777" w:rsidR="006C496E" w:rsidRDefault="006C496E" w:rsidP="006C496E">
            <w:pPr>
              <w:pStyle w:val="ListParagraph"/>
              <w:numPr>
                <w:ilvl w:val="0"/>
                <w:numId w:val="7"/>
              </w:numPr>
            </w:pPr>
            <w:r>
              <w:t>Are there routine or regular file review meetings, whereby supervisors review current files with an emphasis on high-risk matters and imminent / recently passed critical dates?</w:t>
            </w:r>
          </w:p>
          <w:p w14:paraId="263028CD" w14:textId="77777777" w:rsidR="006C496E" w:rsidRDefault="006C496E" w:rsidP="006C496E">
            <w:pPr>
              <w:pStyle w:val="ListParagraph"/>
              <w:numPr>
                <w:ilvl w:val="0"/>
                <w:numId w:val="7"/>
              </w:numPr>
            </w:pPr>
            <w:r>
              <w:t xml:space="preserve">Are holiday applications controlled to ensure adequate cover of both lawyers and supervisors at known pinch points such as around Bank Holidays? </w:t>
            </w:r>
          </w:p>
          <w:p w14:paraId="1A695363" w14:textId="77777777" w:rsidR="006C496E" w:rsidRDefault="006C496E" w:rsidP="006C496E">
            <w:pPr>
              <w:pStyle w:val="ListParagraph"/>
              <w:numPr>
                <w:ilvl w:val="0"/>
                <w:numId w:val="7"/>
              </w:numPr>
            </w:pPr>
            <w:r>
              <w:lastRenderedPageBreak/>
              <w:t>Is work proactively managed wherever possible to avoid critical dates during known absences and pre-holiday handovers undertaken, where appropriate, to flag actual and potential key dates that might arise and need to be addressed despite best efforts?</w:t>
            </w:r>
          </w:p>
          <w:p w14:paraId="5CF494D9" w14:textId="6F1F2F5F" w:rsidR="006C496E" w:rsidRPr="0003371A" w:rsidRDefault="006C496E" w:rsidP="006017C6">
            <w:pPr>
              <w:pStyle w:val="ListParagraph"/>
              <w:numPr>
                <w:ilvl w:val="0"/>
                <w:numId w:val="7"/>
              </w:numPr>
            </w:pPr>
            <w:r>
              <w:t>Do managers role model effective time management and encourage individuals to prevent a ‘last minute’ culture from developing?</w:t>
            </w:r>
          </w:p>
        </w:tc>
        <w:tc>
          <w:tcPr>
            <w:tcW w:w="1134" w:type="dxa"/>
            <w:shd w:val="clear" w:color="auto" w:fill="CBEAF9"/>
          </w:tcPr>
          <w:p w14:paraId="0A050415" w14:textId="77777777" w:rsidR="006C496E" w:rsidRDefault="006C496E" w:rsidP="006C496E">
            <w:pPr>
              <w:jc w:val="center"/>
            </w:pPr>
          </w:p>
          <w:p w14:paraId="47D51C21" w14:textId="77777777" w:rsidR="0009734E" w:rsidRDefault="0009734E" w:rsidP="006C496E">
            <w:pPr>
              <w:jc w:val="center"/>
            </w:pPr>
          </w:p>
          <w:p w14:paraId="349933A1" w14:textId="77777777" w:rsidR="0009734E" w:rsidRDefault="0009734E" w:rsidP="006C496E">
            <w:pPr>
              <w:jc w:val="center"/>
            </w:pPr>
          </w:p>
          <w:p w14:paraId="2362B3AB" w14:textId="55A4F6B4" w:rsidR="006C496E" w:rsidRDefault="006C496E" w:rsidP="006C496E">
            <w:pPr>
              <w:jc w:val="center"/>
            </w:pPr>
            <w:r>
              <w:t>Y/N</w:t>
            </w:r>
          </w:p>
          <w:p w14:paraId="1C9367DD" w14:textId="77777777" w:rsidR="006C496E" w:rsidRDefault="006C496E" w:rsidP="006C496E">
            <w:pPr>
              <w:jc w:val="center"/>
            </w:pPr>
          </w:p>
          <w:p w14:paraId="5E043A5D" w14:textId="77777777" w:rsidR="006C496E" w:rsidRDefault="006C496E" w:rsidP="006C496E">
            <w:pPr>
              <w:jc w:val="center"/>
            </w:pPr>
          </w:p>
          <w:p w14:paraId="633FDAA6" w14:textId="77777777" w:rsidR="006C496E" w:rsidRDefault="006C496E" w:rsidP="006C496E">
            <w:pPr>
              <w:jc w:val="center"/>
            </w:pPr>
            <w:r>
              <w:t>Y/N</w:t>
            </w:r>
          </w:p>
          <w:p w14:paraId="4AE9BCEB" w14:textId="77777777" w:rsidR="006C496E" w:rsidRDefault="006C496E" w:rsidP="0009734E"/>
          <w:p w14:paraId="6646FFB2" w14:textId="77777777" w:rsidR="0009734E" w:rsidRDefault="0009734E" w:rsidP="0009734E"/>
          <w:p w14:paraId="04017318" w14:textId="77777777" w:rsidR="006C496E" w:rsidRDefault="006C496E" w:rsidP="006C496E">
            <w:pPr>
              <w:jc w:val="center"/>
            </w:pPr>
          </w:p>
          <w:p w14:paraId="46A90C87" w14:textId="77777777" w:rsidR="006C496E" w:rsidRDefault="006C496E" w:rsidP="006C496E">
            <w:pPr>
              <w:jc w:val="center"/>
            </w:pPr>
          </w:p>
          <w:p w14:paraId="5E526258" w14:textId="77777777" w:rsidR="006C496E" w:rsidRDefault="006C496E" w:rsidP="006C496E">
            <w:pPr>
              <w:jc w:val="center"/>
            </w:pPr>
            <w:r>
              <w:t>Y/N</w:t>
            </w:r>
          </w:p>
          <w:p w14:paraId="1EB24DD5" w14:textId="77777777" w:rsidR="006017C6" w:rsidRDefault="006017C6" w:rsidP="0009734E"/>
          <w:p w14:paraId="5327C988" w14:textId="0C8D2ADE" w:rsidR="006C496E" w:rsidRDefault="006C496E" w:rsidP="006C496E">
            <w:pPr>
              <w:jc w:val="center"/>
            </w:pPr>
            <w:r>
              <w:t>Y/N</w:t>
            </w:r>
          </w:p>
          <w:p w14:paraId="2DFF2D16" w14:textId="77777777" w:rsidR="006C496E" w:rsidRDefault="006C496E" w:rsidP="00FD1B2B">
            <w:pPr>
              <w:jc w:val="center"/>
            </w:pPr>
          </w:p>
        </w:tc>
        <w:tc>
          <w:tcPr>
            <w:tcW w:w="7171" w:type="dxa"/>
            <w:shd w:val="clear" w:color="auto" w:fill="CBEAF9"/>
          </w:tcPr>
          <w:p w14:paraId="3171802E" w14:textId="77777777" w:rsidR="006C496E" w:rsidRDefault="006C496E" w:rsidP="00FD1B2B"/>
        </w:tc>
      </w:tr>
      <w:tr w:rsidR="00565869" w14:paraId="3E92E913" w14:textId="77777777" w:rsidTr="00D426E9">
        <w:tc>
          <w:tcPr>
            <w:tcW w:w="15388" w:type="dxa"/>
            <w:gridSpan w:val="3"/>
            <w:shd w:val="clear" w:color="auto" w:fill="CBEAF9"/>
          </w:tcPr>
          <w:p w14:paraId="18D0EE77" w14:textId="77777777" w:rsidR="00565869" w:rsidRPr="00EB1168" w:rsidRDefault="00565869" w:rsidP="00EB1168">
            <w:pPr>
              <w:rPr>
                <w:b/>
                <w:bCs/>
              </w:rPr>
            </w:pPr>
            <w:r>
              <w:rPr>
                <w:b/>
                <w:bCs/>
              </w:rPr>
              <w:t>Additional Notes</w:t>
            </w:r>
          </w:p>
          <w:p w14:paraId="0A0F6702" w14:textId="22591B08" w:rsidR="00565869" w:rsidRDefault="00565869" w:rsidP="00FD1B2B"/>
          <w:p w14:paraId="4F6EC68A" w14:textId="67C384A8" w:rsidR="00565869" w:rsidRDefault="00565869" w:rsidP="00FD1B2B"/>
          <w:p w14:paraId="52C509C8" w14:textId="6C1514F2" w:rsidR="00565869" w:rsidRDefault="00565869" w:rsidP="00FD1B2B"/>
          <w:p w14:paraId="7FD17934" w14:textId="2223B24F" w:rsidR="00565869" w:rsidRDefault="00565869" w:rsidP="00FD1B2B"/>
          <w:p w14:paraId="4E7C4243" w14:textId="77777777" w:rsidR="00565869" w:rsidRDefault="00565869" w:rsidP="00FD1B2B"/>
          <w:p w14:paraId="27E5040A" w14:textId="77777777" w:rsidR="00565869" w:rsidRDefault="00565869" w:rsidP="00FD1B2B"/>
          <w:p w14:paraId="18278B29" w14:textId="77777777" w:rsidR="003702E3" w:rsidRDefault="003702E3" w:rsidP="00FD1B2B"/>
          <w:p w14:paraId="5CAB9C2A" w14:textId="2C3F0E2C" w:rsidR="003702E3" w:rsidRDefault="003702E3" w:rsidP="00FD1B2B"/>
        </w:tc>
      </w:tr>
    </w:tbl>
    <w:p w14:paraId="63A76171" w14:textId="5D4B9715" w:rsidR="00EB1168" w:rsidRDefault="00EB1168"/>
    <w:p w14:paraId="659BE402" w14:textId="2887091A" w:rsidR="00EB1168" w:rsidRDefault="00EB1168"/>
    <w:p w14:paraId="3867A142" w14:textId="77777777" w:rsidR="006C496E" w:rsidRDefault="006C496E"/>
    <w:p w14:paraId="1213FFC1" w14:textId="77777777" w:rsidR="006C496E" w:rsidRDefault="006C496E"/>
    <w:p w14:paraId="01931C23" w14:textId="77777777" w:rsidR="006C496E" w:rsidRDefault="006C496E"/>
    <w:p w14:paraId="51639E65" w14:textId="77777777" w:rsidR="006C496E" w:rsidRDefault="006C496E"/>
    <w:p w14:paraId="16ECF8EC" w14:textId="77777777" w:rsidR="006C496E" w:rsidRDefault="006C496E"/>
    <w:p w14:paraId="3E17F20F" w14:textId="77777777" w:rsidR="006C496E" w:rsidRDefault="006C496E"/>
    <w:p w14:paraId="2D3AE6BE" w14:textId="77777777" w:rsidR="006C496E" w:rsidRDefault="006C496E"/>
    <w:p w14:paraId="54A07EA4" w14:textId="77777777" w:rsidR="006C496E" w:rsidRDefault="006C496E"/>
    <w:p w14:paraId="31C23F4F" w14:textId="77777777" w:rsidR="006C496E" w:rsidRDefault="006C496E"/>
    <w:p w14:paraId="29F4C7F6" w14:textId="77777777" w:rsidR="006C496E" w:rsidRDefault="006C496E"/>
    <w:p w14:paraId="3C34DC15" w14:textId="77777777" w:rsidR="006C496E" w:rsidRDefault="006C496E"/>
    <w:p w14:paraId="3046A502" w14:textId="77777777" w:rsidR="0027373D" w:rsidRPr="0027373D" w:rsidRDefault="0027373D" w:rsidP="0027373D">
      <w:pPr>
        <w:rPr>
          <w:b/>
          <w:bCs/>
          <w:sz w:val="28"/>
          <w:szCs w:val="28"/>
        </w:rPr>
      </w:pPr>
      <w:r w:rsidRPr="0027373D">
        <w:rPr>
          <w:b/>
          <w:bCs/>
          <w:sz w:val="28"/>
          <w:szCs w:val="28"/>
        </w:rPr>
        <w:lastRenderedPageBreak/>
        <w:t>Preventing Failure to Register Deeds and Charges Claims</w:t>
      </w:r>
    </w:p>
    <w:p w14:paraId="357758BE" w14:textId="42C3A4A4" w:rsidR="00EB1168" w:rsidRDefault="00EB1168" w:rsidP="00EB1168">
      <w:r>
        <w:t xml:space="preserve">Failure to register deeds (or to do so </w:t>
      </w:r>
      <w:r w:rsidR="00243691">
        <w:t>on time</w:t>
      </w:r>
      <w:r>
        <w:t xml:space="preserve">) was at one time the single most significant cause of property claims. While it no longer retains that 'top spot', it remains a persistent issue.  Post-completion matters are often an aspect of matter management that solicitors struggle with, particularly as there is </w:t>
      </w:r>
      <w:r w:rsidR="00203752">
        <w:t>often</w:t>
      </w:r>
      <w:r>
        <w:t>, a backlog of pressing substantive matters on other files to focus on.</w:t>
      </w:r>
    </w:p>
    <w:p w14:paraId="1F3BFE9C" w14:textId="22B0B692" w:rsidR="00EB1168" w:rsidRDefault="00EB1168" w:rsidP="00EB1168">
      <w:r>
        <w:t>With e-registration in both the Companies and Land Register</w:t>
      </w:r>
      <w:r w:rsidR="00243691">
        <w:t xml:space="preserve"> </w:t>
      </w:r>
      <w:r w:rsidR="004735C8">
        <w:t>Registry?</w:t>
      </w:r>
      <w:r>
        <w:t xml:space="preserve"> </w:t>
      </w:r>
      <w:r w:rsidR="004735C8">
        <w:t>I</w:t>
      </w:r>
      <w:r>
        <w:t xml:space="preserve">t is often difficult to spot 'failures to register' simply from examining client account balances, as registration sums are paid </w:t>
      </w:r>
      <w:r w:rsidR="00162AFF">
        <w:t>the same time as</w:t>
      </w:r>
      <w:r>
        <w:t xml:space="preserve"> submitting the registration, regardless of whether registration is delayed or rejected. Remember too that a failure to initiate the registration process at the earliest opportunity increases the chances of a failure to register timeously, as rejections, including many on narrow technical grounds, are not uncommon.  Given the relatively short timescales to </w:t>
      </w:r>
      <w:r w:rsidRPr="0003371A">
        <w:rPr>
          <w:strike/>
        </w:rPr>
        <w:t>'timeously'</w:t>
      </w:r>
      <w:r>
        <w:t xml:space="preserve"> register, it is therefore essential for firms to have some process for checking on post-completion administration, particularly in respect of registration of deeds and charges.</w:t>
      </w:r>
    </w:p>
    <w:p w14:paraId="06B8A151" w14:textId="77777777" w:rsidR="004735C8" w:rsidRDefault="004735C8" w:rsidP="00EB1168"/>
    <w:tbl>
      <w:tblPr>
        <w:tblStyle w:val="TableGrid"/>
        <w:tblW w:w="0" w:type="auto"/>
        <w:tblBorders>
          <w:top w:val="none" w:sz="0" w:space="0" w:color="auto"/>
          <w:left w:val="none" w:sz="0" w:space="0" w:color="auto"/>
          <w:bottom w:val="none" w:sz="0" w:space="0" w:color="auto"/>
          <w:right w:val="none" w:sz="0" w:space="0" w:color="auto"/>
          <w:insideH w:val="single" w:sz="8" w:space="0" w:color="FFFFFF" w:themeColor="background1"/>
          <w:insideV w:val="single" w:sz="48" w:space="0" w:color="FFFFFF" w:themeColor="background1"/>
        </w:tblBorders>
        <w:tblLook w:val="04A0" w:firstRow="1" w:lastRow="0" w:firstColumn="1" w:lastColumn="0" w:noHBand="0" w:noVBand="1"/>
      </w:tblPr>
      <w:tblGrid>
        <w:gridCol w:w="7083"/>
        <w:gridCol w:w="1134"/>
        <w:gridCol w:w="7171"/>
      </w:tblGrid>
      <w:tr w:rsidR="00774BAD" w:rsidRPr="009404D4" w14:paraId="4DB9B822" w14:textId="77777777" w:rsidTr="00FD1B2B">
        <w:tc>
          <w:tcPr>
            <w:tcW w:w="7083" w:type="dxa"/>
            <w:shd w:val="clear" w:color="auto" w:fill="CBEAF9"/>
            <w:vAlign w:val="center"/>
          </w:tcPr>
          <w:p w14:paraId="5FEA0E1C" w14:textId="77777777" w:rsidR="00774BAD" w:rsidRPr="009404D4" w:rsidRDefault="00774BAD" w:rsidP="00FD1B2B">
            <w:r w:rsidRPr="009404D4">
              <w:rPr>
                <w:b/>
                <w:bCs/>
              </w:rPr>
              <w:t>Risk Controls</w:t>
            </w:r>
          </w:p>
        </w:tc>
        <w:tc>
          <w:tcPr>
            <w:tcW w:w="1134" w:type="dxa"/>
            <w:shd w:val="clear" w:color="auto" w:fill="CBEAF9"/>
          </w:tcPr>
          <w:p w14:paraId="312C3EDC" w14:textId="77777777" w:rsidR="00774BAD" w:rsidRPr="009404D4" w:rsidRDefault="00774BAD" w:rsidP="00FD1B2B">
            <w:pPr>
              <w:jc w:val="center"/>
            </w:pPr>
            <w:r w:rsidRPr="009404D4">
              <w:rPr>
                <w:b/>
                <w:bCs/>
              </w:rPr>
              <w:t>Your Risk Audit</w:t>
            </w:r>
          </w:p>
        </w:tc>
        <w:tc>
          <w:tcPr>
            <w:tcW w:w="7171" w:type="dxa"/>
            <w:shd w:val="clear" w:color="auto" w:fill="CBEAF9"/>
            <w:vAlign w:val="center"/>
          </w:tcPr>
          <w:p w14:paraId="09744CFA" w14:textId="77777777" w:rsidR="00774BAD" w:rsidRPr="009404D4" w:rsidRDefault="00774BAD" w:rsidP="00FD1B2B">
            <w:r w:rsidRPr="009404D4">
              <w:rPr>
                <w:b/>
                <w:bCs/>
              </w:rPr>
              <w:t>Improvement Actions</w:t>
            </w:r>
          </w:p>
        </w:tc>
      </w:tr>
      <w:tr w:rsidR="00774BAD" w14:paraId="6020F40C" w14:textId="77777777" w:rsidTr="00FD1B2B">
        <w:tc>
          <w:tcPr>
            <w:tcW w:w="7083" w:type="dxa"/>
            <w:shd w:val="clear" w:color="auto" w:fill="CBEAF9"/>
          </w:tcPr>
          <w:p w14:paraId="095E4C74" w14:textId="77777777" w:rsidR="00774BAD" w:rsidRPr="00774BAD" w:rsidRDefault="00774BAD" w:rsidP="00774BAD">
            <w:pPr>
              <w:rPr>
                <w:b/>
                <w:bCs/>
              </w:rPr>
            </w:pPr>
            <w:r w:rsidRPr="00774BAD">
              <w:rPr>
                <w:b/>
                <w:bCs/>
              </w:rPr>
              <w:t>Post Completion Checks</w:t>
            </w:r>
          </w:p>
          <w:p w14:paraId="398D5045" w14:textId="77777777" w:rsidR="00774BAD" w:rsidRDefault="00774BAD" w:rsidP="00774BAD">
            <w:pPr>
              <w:pStyle w:val="ListParagraph"/>
              <w:numPr>
                <w:ilvl w:val="0"/>
                <w:numId w:val="7"/>
              </w:numPr>
            </w:pPr>
            <w:r>
              <w:t>Do you have a post completion / file closure checklist that includes a substantive check on the effective registration of deeds and charges?</w:t>
            </w:r>
          </w:p>
          <w:p w14:paraId="048396BB" w14:textId="437222D5" w:rsidR="00C522DC" w:rsidRDefault="006017C6" w:rsidP="00774BAD">
            <w:pPr>
              <w:pStyle w:val="ListParagraph"/>
              <w:numPr>
                <w:ilvl w:val="0"/>
                <w:numId w:val="7"/>
              </w:numPr>
            </w:pPr>
            <w:r>
              <w:t>Do you b</w:t>
            </w:r>
            <w:r w:rsidR="00C522DC" w:rsidRPr="00C522DC">
              <w:t>egin registrations immediately, submit early to allow time for re</w:t>
            </w:r>
            <w:r w:rsidR="00C522DC" w:rsidRPr="00C522DC">
              <w:noBreakHyphen/>
              <w:t>submission, monitor progress regularly and keep backup documents ready for quick re-submission</w:t>
            </w:r>
            <w:r>
              <w:t>?</w:t>
            </w:r>
          </w:p>
          <w:p w14:paraId="68D9DBB9" w14:textId="4227C39C" w:rsidR="00162AFF" w:rsidRDefault="006017C6" w:rsidP="006017C6">
            <w:pPr>
              <w:pStyle w:val="ListParagraph"/>
              <w:numPr>
                <w:ilvl w:val="0"/>
                <w:numId w:val="7"/>
              </w:numPr>
            </w:pPr>
            <w:r>
              <w:t>Do you t</w:t>
            </w:r>
            <w:r w:rsidR="00C522DC" w:rsidRPr="00C522DC">
              <w:t>rain staff on common rejection reasons</w:t>
            </w:r>
            <w:r>
              <w:t>?</w:t>
            </w:r>
          </w:p>
        </w:tc>
        <w:tc>
          <w:tcPr>
            <w:tcW w:w="1134" w:type="dxa"/>
            <w:shd w:val="clear" w:color="auto" w:fill="CBEAF9"/>
          </w:tcPr>
          <w:p w14:paraId="08CF2D37" w14:textId="157BBE94" w:rsidR="00774BAD" w:rsidRDefault="00774BAD" w:rsidP="00FD1B2B">
            <w:pPr>
              <w:jc w:val="center"/>
            </w:pPr>
          </w:p>
          <w:p w14:paraId="474AF6E7" w14:textId="21EECC2B" w:rsidR="00774BAD" w:rsidRDefault="00774BAD" w:rsidP="00FD1B2B">
            <w:pPr>
              <w:jc w:val="center"/>
            </w:pPr>
          </w:p>
          <w:p w14:paraId="611B55B3" w14:textId="77777777" w:rsidR="00774BAD" w:rsidRDefault="00774BAD" w:rsidP="00FD1B2B">
            <w:pPr>
              <w:jc w:val="center"/>
            </w:pPr>
          </w:p>
          <w:p w14:paraId="3794DE70" w14:textId="77777777" w:rsidR="00774BAD" w:rsidRDefault="00774BAD" w:rsidP="00FD1B2B">
            <w:pPr>
              <w:jc w:val="center"/>
            </w:pPr>
            <w:r>
              <w:t>Y/N</w:t>
            </w:r>
          </w:p>
          <w:p w14:paraId="60C1C2DA" w14:textId="77777777" w:rsidR="00774BAD" w:rsidRDefault="00774BAD" w:rsidP="00FD1B2B">
            <w:pPr>
              <w:jc w:val="center"/>
            </w:pPr>
          </w:p>
          <w:p w14:paraId="2D9694B9" w14:textId="77777777" w:rsidR="006017C6" w:rsidRDefault="006017C6" w:rsidP="005572E3">
            <w:pPr>
              <w:jc w:val="center"/>
            </w:pPr>
          </w:p>
          <w:p w14:paraId="2927B51C" w14:textId="3335FD77" w:rsidR="005572E3" w:rsidRDefault="005572E3" w:rsidP="006017C6">
            <w:pPr>
              <w:jc w:val="center"/>
            </w:pPr>
            <w:r>
              <w:t>Y/N</w:t>
            </w:r>
          </w:p>
          <w:p w14:paraId="6ED80E0F" w14:textId="77777777" w:rsidR="006017C6" w:rsidRDefault="006017C6" w:rsidP="006017C6">
            <w:pPr>
              <w:jc w:val="center"/>
            </w:pPr>
            <w:r>
              <w:t>Y/N</w:t>
            </w:r>
          </w:p>
          <w:p w14:paraId="0F0644C4" w14:textId="70B3AA30" w:rsidR="005572E3" w:rsidRDefault="005572E3" w:rsidP="00FD1B2B">
            <w:pPr>
              <w:jc w:val="center"/>
            </w:pPr>
          </w:p>
        </w:tc>
        <w:tc>
          <w:tcPr>
            <w:tcW w:w="7171" w:type="dxa"/>
            <w:shd w:val="clear" w:color="auto" w:fill="CBEAF9"/>
          </w:tcPr>
          <w:p w14:paraId="7E88C600" w14:textId="77777777" w:rsidR="00774BAD" w:rsidRDefault="00774BAD" w:rsidP="00FD1B2B"/>
        </w:tc>
      </w:tr>
      <w:tr w:rsidR="00774BAD" w14:paraId="767A8E14" w14:textId="77777777" w:rsidTr="00FD1B2B">
        <w:tc>
          <w:tcPr>
            <w:tcW w:w="7083" w:type="dxa"/>
            <w:shd w:val="clear" w:color="auto" w:fill="CBEAF9"/>
          </w:tcPr>
          <w:p w14:paraId="087CB42D" w14:textId="77777777" w:rsidR="00774BAD" w:rsidRPr="00774BAD" w:rsidRDefault="00774BAD" w:rsidP="00774BAD">
            <w:pPr>
              <w:rPr>
                <w:b/>
                <w:bCs/>
              </w:rPr>
            </w:pPr>
            <w:r w:rsidRPr="00774BAD">
              <w:rPr>
                <w:b/>
                <w:bCs/>
              </w:rPr>
              <w:t>Diary and Case Management Systems</w:t>
            </w:r>
          </w:p>
          <w:p w14:paraId="3318D53A" w14:textId="4DC3432D" w:rsidR="00774BAD" w:rsidRDefault="00774BAD" w:rsidP="00774BAD">
            <w:pPr>
              <w:pStyle w:val="ListParagraph"/>
              <w:numPr>
                <w:ilvl w:val="0"/>
                <w:numId w:val="7"/>
              </w:numPr>
            </w:pPr>
            <w:r>
              <w:t>Do lawyers enter registration deadlines in a central diary system?</w:t>
            </w:r>
          </w:p>
          <w:p w14:paraId="7F6AE76A" w14:textId="6835D016" w:rsidR="00774BAD" w:rsidRDefault="00774BAD" w:rsidP="00774BAD">
            <w:pPr>
              <w:pStyle w:val="ListParagraph"/>
              <w:numPr>
                <w:ilvl w:val="0"/>
                <w:numId w:val="7"/>
              </w:numPr>
            </w:pPr>
            <w:r>
              <w:t>Do you have a case management system that flags the registration requirement and records the action once it is completed?</w:t>
            </w:r>
          </w:p>
          <w:p w14:paraId="6B3F488C" w14:textId="649F0AD5" w:rsidR="00C522DC" w:rsidRDefault="00774BAD" w:rsidP="00C522DC">
            <w:pPr>
              <w:pStyle w:val="ListParagraph"/>
              <w:numPr>
                <w:ilvl w:val="0"/>
                <w:numId w:val="7"/>
              </w:numPr>
            </w:pPr>
            <w:r>
              <w:t>Do you have a process for tracking registrations that have been rejected?</w:t>
            </w:r>
          </w:p>
        </w:tc>
        <w:tc>
          <w:tcPr>
            <w:tcW w:w="1134" w:type="dxa"/>
            <w:shd w:val="clear" w:color="auto" w:fill="CBEAF9"/>
          </w:tcPr>
          <w:p w14:paraId="75CF1B0B" w14:textId="77777777" w:rsidR="00774BAD" w:rsidRDefault="00774BAD" w:rsidP="00FD1B2B">
            <w:pPr>
              <w:jc w:val="center"/>
            </w:pPr>
          </w:p>
          <w:p w14:paraId="254D5C53" w14:textId="77777777" w:rsidR="00774BAD" w:rsidRDefault="00774BAD" w:rsidP="00FD1B2B">
            <w:pPr>
              <w:jc w:val="center"/>
            </w:pPr>
            <w:r>
              <w:t>Y/N</w:t>
            </w:r>
          </w:p>
          <w:p w14:paraId="23DBA236" w14:textId="77777777" w:rsidR="00774BAD" w:rsidRDefault="00774BAD" w:rsidP="00FD1B2B">
            <w:pPr>
              <w:jc w:val="center"/>
            </w:pPr>
          </w:p>
          <w:p w14:paraId="3BEAC516" w14:textId="77777777" w:rsidR="00774BAD" w:rsidRDefault="00774BAD" w:rsidP="00FD1B2B">
            <w:pPr>
              <w:jc w:val="center"/>
            </w:pPr>
            <w:r>
              <w:t>Y/N</w:t>
            </w:r>
          </w:p>
          <w:p w14:paraId="3897C42B" w14:textId="77777777" w:rsidR="00774BAD" w:rsidRDefault="00774BAD" w:rsidP="00FD1B2B">
            <w:pPr>
              <w:jc w:val="center"/>
            </w:pPr>
          </w:p>
          <w:p w14:paraId="253D746C" w14:textId="77777777" w:rsidR="00774BAD" w:rsidRDefault="00774BAD" w:rsidP="00774BAD">
            <w:pPr>
              <w:jc w:val="center"/>
            </w:pPr>
            <w:r>
              <w:t>Y/N</w:t>
            </w:r>
          </w:p>
          <w:p w14:paraId="5CF5299E" w14:textId="052CDD96" w:rsidR="00774BAD" w:rsidRDefault="00774BAD" w:rsidP="00774BAD">
            <w:pPr>
              <w:jc w:val="center"/>
            </w:pPr>
          </w:p>
        </w:tc>
        <w:tc>
          <w:tcPr>
            <w:tcW w:w="7171" w:type="dxa"/>
            <w:shd w:val="clear" w:color="auto" w:fill="CBEAF9"/>
          </w:tcPr>
          <w:p w14:paraId="444A6E69" w14:textId="77777777" w:rsidR="00774BAD" w:rsidRDefault="00774BAD" w:rsidP="00FD1B2B"/>
        </w:tc>
      </w:tr>
      <w:tr w:rsidR="00774BAD" w14:paraId="5C575D8B" w14:textId="77777777" w:rsidTr="00FD1B2B">
        <w:tc>
          <w:tcPr>
            <w:tcW w:w="7083" w:type="dxa"/>
            <w:shd w:val="clear" w:color="auto" w:fill="CBEAF9"/>
          </w:tcPr>
          <w:p w14:paraId="3F635CCB" w14:textId="77777777" w:rsidR="00774BAD" w:rsidRPr="00774BAD" w:rsidRDefault="00774BAD" w:rsidP="00774BAD">
            <w:pPr>
              <w:rPr>
                <w:b/>
                <w:bCs/>
              </w:rPr>
            </w:pPr>
            <w:r w:rsidRPr="00774BAD">
              <w:rPr>
                <w:b/>
                <w:bCs/>
              </w:rPr>
              <w:t>Post Completion Team</w:t>
            </w:r>
          </w:p>
          <w:p w14:paraId="0C625944" w14:textId="4FEFD92F" w:rsidR="00774BAD" w:rsidRPr="0003371A" w:rsidRDefault="00774BAD" w:rsidP="00774BAD">
            <w:pPr>
              <w:pStyle w:val="ListParagraph"/>
              <w:numPr>
                <w:ilvl w:val="0"/>
                <w:numId w:val="7"/>
              </w:numPr>
            </w:pPr>
            <w:r>
              <w:t xml:space="preserve">Do you use a specialist post-completion team to aid processing efficiency? </w:t>
            </w:r>
            <w:r w:rsidRPr="00774BAD">
              <w:rPr>
                <w:i/>
                <w:iCs/>
              </w:rPr>
              <w:t>(We recognise that this may only be commercially viable once a critical mass in practice size is reached).</w:t>
            </w:r>
          </w:p>
          <w:p w14:paraId="177A2FF8" w14:textId="77777777" w:rsidR="006017C6" w:rsidRDefault="006017C6" w:rsidP="006017C6">
            <w:pPr>
              <w:pStyle w:val="ListParagraph"/>
              <w:numPr>
                <w:ilvl w:val="0"/>
                <w:numId w:val="7"/>
              </w:numPr>
            </w:pPr>
            <w:r>
              <w:t>Do you f</w:t>
            </w:r>
            <w:r w:rsidR="00C522DC" w:rsidRPr="00C522DC">
              <w:t>inalise each matter with a file</w:t>
            </w:r>
            <w:r w:rsidR="00C522DC" w:rsidRPr="00C522DC">
              <w:noBreakHyphen/>
              <w:t>closure form to ensure all registration and documentation steps are complete</w:t>
            </w:r>
            <w:r>
              <w:t>?</w:t>
            </w:r>
          </w:p>
          <w:p w14:paraId="56A99099" w14:textId="0D0A0730" w:rsidR="004735C8" w:rsidRPr="00326E14" w:rsidRDefault="004735C8" w:rsidP="004735C8">
            <w:pPr>
              <w:pStyle w:val="ListParagraph"/>
            </w:pPr>
          </w:p>
        </w:tc>
        <w:tc>
          <w:tcPr>
            <w:tcW w:w="1134" w:type="dxa"/>
            <w:shd w:val="clear" w:color="auto" w:fill="CBEAF9"/>
          </w:tcPr>
          <w:p w14:paraId="1B8136BE" w14:textId="77777777" w:rsidR="004735C8" w:rsidRDefault="004735C8" w:rsidP="006017C6">
            <w:pPr>
              <w:jc w:val="center"/>
            </w:pPr>
          </w:p>
          <w:p w14:paraId="5F9A8364" w14:textId="77777777" w:rsidR="004735C8" w:rsidRDefault="004735C8" w:rsidP="006017C6">
            <w:pPr>
              <w:jc w:val="center"/>
            </w:pPr>
          </w:p>
          <w:p w14:paraId="7868C05B" w14:textId="77777777" w:rsidR="004735C8" w:rsidRDefault="004735C8" w:rsidP="006017C6">
            <w:pPr>
              <w:jc w:val="center"/>
            </w:pPr>
          </w:p>
          <w:p w14:paraId="7A987A32" w14:textId="45AF7D5A" w:rsidR="006017C6" w:rsidRDefault="006017C6" w:rsidP="006017C6">
            <w:pPr>
              <w:jc w:val="center"/>
            </w:pPr>
            <w:r>
              <w:t>Y/N</w:t>
            </w:r>
          </w:p>
          <w:p w14:paraId="31AC9986" w14:textId="77777777" w:rsidR="006017C6" w:rsidRDefault="006017C6" w:rsidP="006017C6">
            <w:pPr>
              <w:jc w:val="center"/>
            </w:pPr>
          </w:p>
          <w:p w14:paraId="1AAEA244" w14:textId="77777777" w:rsidR="00774BAD" w:rsidRDefault="006017C6" w:rsidP="006017C6">
            <w:pPr>
              <w:jc w:val="center"/>
            </w:pPr>
            <w:r>
              <w:t>Y/N</w:t>
            </w:r>
          </w:p>
          <w:p w14:paraId="421D16D2" w14:textId="65CE2D4C" w:rsidR="006017C6" w:rsidRDefault="006017C6" w:rsidP="006017C6">
            <w:pPr>
              <w:jc w:val="center"/>
            </w:pPr>
          </w:p>
        </w:tc>
        <w:tc>
          <w:tcPr>
            <w:tcW w:w="7171" w:type="dxa"/>
            <w:shd w:val="clear" w:color="auto" w:fill="CBEAF9"/>
          </w:tcPr>
          <w:p w14:paraId="71015CF0" w14:textId="77777777" w:rsidR="00774BAD" w:rsidRDefault="00774BAD" w:rsidP="00FD1B2B"/>
        </w:tc>
      </w:tr>
      <w:tr w:rsidR="00774BAD" w14:paraId="297460C3" w14:textId="77777777" w:rsidTr="00005FC0">
        <w:tc>
          <w:tcPr>
            <w:tcW w:w="15388" w:type="dxa"/>
            <w:gridSpan w:val="3"/>
            <w:shd w:val="clear" w:color="auto" w:fill="CBEAF9"/>
          </w:tcPr>
          <w:p w14:paraId="25C88B0B" w14:textId="21F3BF98" w:rsidR="00774BAD" w:rsidRPr="00774BAD" w:rsidRDefault="00774BAD" w:rsidP="00FD1B2B">
            <w:pPr>
              <w:rPr>
                <w:b/>
                <w:bCs/>
              </w:rPr>
            </w:pPr>
            <w:r w:rsidRPr="00774BAD">
              <w:rPr>
                <w:b/>
                <w:bCs/>
              </w:rPr>
              <w:lastRenderedPageBreak/>
              <w:t>Additional Notes</w:t>
            </w:r>
          </w:p>
          <w:p w14:paraId="020F040F" w14:textId="151B6B6C" w:rsidR="00774BAD" w:rsidRDefault="00774BAD" w:rsidP="00FD1B2B"/>
          <w:p w14:paraId="57F4DC03" w14:textId="67A93E66" w:rsidR="00774BAD" w:rsidRDefault="00774BAD" w:rsidP="00FD1B2B"/>
          <w:p w14:paraId="5F6C79ED" w14:textId="77777777" w:rsidR="005572E3" w:rsidRDefault="005572E3" w:rsidP="00FD1B2B"/>
          <w:p w14:paraId="6C0CD2F4" w14:textId="77777777" w:rsidR="005572E3" w:rsidRDefault="005572E3" w:rsidP="00FD1B2B"/>
          <w:p w14:paraId="74EA010C" w14:textId="77777777" w:rsidR="005572E3" w:rsidRDefault="005572E3" w:rsidP="00FD1B2B"/>
          <w:p w14:paraId="5640A1B2" w14:textId="77777777" w:rsidR="005572E3" w:rsidRDefault="005572E3" w:rsidP="00FD1B2B"/>
          <w:p w14:paraId="7F33A643" w14:textId="77777777" w:rsidR="005572E3" w:rsidRDefault="005572E3" w:rsidP="00FD1B2B"/>
          <w:p w14:paraId="25BD7F22" w14:textId="77777777" w:rsidR="005572E3" w:rsidRDefault="005572E3" w:rsidP="00FD1B2B"/>
          <w:p w14:paraId="132294B0" w14:textId="77777777" w:rsidR="005572E3" w:rsidRDefault="005572E3" w:rsidP="00FD1B2B"/>
          <w:p w14:paraId="23F40E3D" w14:textId="77777777" w:rsidR="005572E3" w:rsidRDefault="005572E3" w:rsidP="00FD1B2B"/>
          <w:p w14:paraId="7BA2ABB0" w14:textId="77777777" w:rsidR="005572E3" w:rsidRDefault="005572E3" w:rsidP="00FD1B2B"/>
          <w:p w14:paraId="7DDEC725" w14:textId="77777777" w:rsidR="005572E3" w:rsidRDefault="005572E3" w:rsidP="00FD1B2B"/>
          <w:p w14:paraId="1671D68C" w14:textId="77777777" w:rsidR="005572E3" w:rsidRDefault="005572E3" w:rsidP="00FD1B2B"/>
          <w:p w14:paraId="0B343A68" w14:textId="77777777" w:rsidR="005572E3" w:rsidRDefault="005572E3" w:rsidP="00FD1B2B"/>
          <w:p w14:paraId="62CBAAB1" w14:textId="77777777" w:rsidR="00774BAD" w:rsidRDefault="00774BAD" w:rsidP="00FD1B2B"/>
          <w:p w14:paraId="71FA46A0" w14:textId="156A3038" w:rsidR="00774BAD" w:rsidRDefault="00774BAD" w:rsidP="00FD1B2B"/>
        </w:tc>
      </w:tr>
    </w:tbl>
    <w:p w14:paraId="26A91FC0" w14:textId="4133E057" w:rsidR="00EB1168" w:rsidRDefault="00EB1168"/>
    <w:p w14:paraId="36B73B14" w14:textId="77777777" w:rsidR="00162AFF" w:rsidRDefault="00162AFF" w:rsidP="00754A04">
      <w:pPr>
        <w:rPr>
          <w:b/>
          <w:bCs/>
          <w:sz w:val="28"/>
          <w:szCs w:val="28"/>
        </w:rPr>
      </w:pPr>
    </w:p>
    <w:p w14:paraId="67232C22" w14:textId="77777777" w:rsidR="00162AFF" w:rsidRDefault="00162AFF" w:rsidP="00754A04">
      <w:pPr>
        <w:rPr>
          <w:b/>
          <w:bCs/>
          <w:sz w:val="28"/>
          <w:szCs w:val="28"/>
        </w:rPr>
      </w:pPr>
    </w:p>
    <w:p w14:paraId="02873757" w14:textId="77777777" w:rsidR="00162AFF" w:rsidRDefault="00162AFF" w:rsidP="00754A04">
      <w:pPr>
        <w:rPr>
          <w:b/>
          <w:bCs/>
          <w:sz w:val="28"/>
          <w:szCs w:val="28"/>
        </w:rPr>
      </w:pPr>
    </w:p>
    <w:p w14:paraId="04075102" w14:textId="77777777" w:rsidR="00162AFF" w:rsidRDefault="00162AFF" w:rsidP="00754A04">
      <w:pPr>
        <w:rPr>
          <w:b/>
          <w:bCs/>
          <w:sz w:val="28"/>
          <w:szCs w:val="28"/>
        </w:rPr>
      </w:pPr>
    </w:p>
    <w:p w14:paraId="7F6BDE7C" w14:textId="77777777" w:rsidR="00162AFF" w:rsidRDefault="00162AFF" w:rsidP="00754A04">
      <w:pPr>
        <w:rPr>
          <w:b/>
          <w:bCs/>
          <w:sz w:val="28"/>
          <w:szCs w:val="28"/>
        </w:rPr>
      </w:pPr>
    </w:p>
    <w:p w14:paraId="1DD437BA" w14:textId="77777777" w:rsidR="00162AFF" w:rsidRDefault="00162AFF" w:rsidP="00754A04">
      <w:pPr>
        <w:rPr>
          <w:b/>
          <w:bCs/>
          <w:sz w:val="28"/>
          <w:szCs w:val="28"/>
        </w:rPr>
      </w:pPr>
    </w:p>
    <w:p w14:paraId="1AF2907F" w14:textId="77777777" w:rsidR="00162AFF" w:rsidRDefault="00162AFF" w:rsidP="00754A04">
      <w:pPr>
        <w:rPr>
          <w:b/>
          <w:bCs/>
          <w:sz w:val="28"/>
          <w:szCs w:val="28"/>
        </w:rPr>
      </w:pPr>
    </w:p>
    <w:p w14:paraId="3E567E90" w14:textId="77777777" w:rsidR="00162AFF" w:rsidRDefault="00162AFF" w:rsidP="00754A04">
      <w:pPr>
        <w:rPr>
          <w:b/>
          <w:bCs/>
          <w:sz w:val="28"/>
          <w:szCs w:val="28"/>
        </w:rPr>
      </w:pPr>
    </w:p>
    <w:p w14:paraId="6C324121" w14:textId="77777777" w:rsidR="00162AFF" w:rsidRDefault="00162AFF" w:rsidP="00754A04">
      <w:pPr>
        <w:rPr>
          <w:b/>
          <w:bCs/>
          <w:sz w:val="28"/>
          <w:szCs w:val="28"/>
        </w:rPr>
      </w:pPr>
    </w:p>
    <w:p w14:paraId="3B700825" w14:textId="77777777" w:rsidR="00162AFF" w:rsidRDefault="00162AFF" w:rsidP="00754A04">
      <w:pPr>
        <w:rPr>
          <w:b/>
          <w:bCs/>
          <w:sz w:val="28"/>
          <w:szCs w:val="28"/>
        </w:rPr>
      </w:pPr>
    </w:p>
    <w:p w14:paraId="395A775A" w14:textId="58C88267" w:rsidR="00754A04" w:rsidRPr="00754A04" w:rsidRDefault="00754A04" w:rsidP="00754A04">
      <w:pPr>
        <w:rPr>
          <w:b/>
          <w:bCs/>
          <w:sz w:val="28"/>
          <w:szCs w:val="28"/>
        </w:rPr>
      </w:pPr>
      <w:r w:rsidRPr="00754A04">
        <w:rPr>
          <w:b/>
          <w:bCs/>
          <w:sz w:val="28"/>
          <w:szCs w:val="28"/>
        </w:rPr>
        <w:lastRenderedPageBreak/>
        <w:t>Preventing Drafting Error Claims</w:t>
      </w:r>
    </w:p>
    <w:p w14:paraId="5D04118D" w14:textId="3F426425" w:rsidR="00774BAD" w:rsidRDefault="00203752" w:rsidP="00754A04">
      <w:r w:rsidRPr="00203752">
        <w:t>Drafting mistakes often happen when outdated templates are used, documents are copied from previous use, work is done outside the lawyer’s expertise, or client instructions are not fully incorporated. They can also result from simple numerical or wording errors or drafting that does not deliver the intended outcome.</w:t>
      </w:r>
    </w:p>
    <w:tbl>
      <w:tblPr>
        <w:tblStyle w:val="TableGrid"/>
        <w:tblW w:w="0" w:type="auto"/>
        <w:tblBorders>
          <w:top w:val="none" w:sz="0" w:space="0" w:color="auto"/>
          <w:left w:val="none" w:sz="0" w:space="0" w:color="auto"/>
          <w:bottom w:val="none" w:sz="0" w:space="0" w:color="auto"/>
          <w:right w:val="none" w:sz="0" w:space="0" w:color="auto"/>
          <w:insideH w:val="single" w:sz="8" w:space="0" w:color="FFFFFF" w:themeColor="background1"/>
          <w:insideV w:val="single" w:sz="48" w:space="0" w:color="FFFFFF" w:themeColor="background1"/>
        </w:tblBorders>
        <w:tblLook w:val="04A0" w:firstRow="1" w:lastRow="0" w:firstColumn="1" w:lastColumn="0" w:noHBand="0" w:noVBand="1"/>
      </w:tblPr>
      <w:tblGrid>
        <w:gridCol w:w="7083"/>
        <w:gridCol w:w="1134"/>
        <w:gridCol w:w="7171"/>
      </w:tblGrid>
      <w:tr w:rsidR="00774BAD" w:rsidRPr="009404D4" w14:paraId="15536DC7" w14:textId="77777777" w:rsidTr="00FD1B2B">
        <w:tc>
          <w:tcPr>
            <w:tcW w:w="7083" w:type="dxa"/>
            <w:shd w:val="clear" w:color="auto" w:fill="CBEAF9"/>
            <w:vAlign w:val="center"/>
          </w:tcPr>
          <w:p w14:paraId="100D6A61" w14:textId="77777777" w:rsidR="00774BAD" w:rsidRPr="009404D4" w:rsidRDefault="00774BAD" w:rsidP="00FD1B2B">
            <w:r w:rsidRPr="009404D4">
              <w:rPr>
                <w:b/>
                <w:bCs/>
              </w:rPr>
              <w:t>Risk Controls</w:t>
            </w:r>
          </w:p>
        </w:tc>
        <w:tc>
          <w:tcPr>
            <w:tcW w:w="1134" w:type="dxa"/>
            <w:shd w:val="clear" w:color="auto" w:fill="CBEAF9"/>
          </w:tcPr>
          <w:p w14:paraId="6DB6BFFC" w14:textId="77777777" w:rsidR="00774BAD" w:rsidRPr="009404D4" w:rsidRDefault="00774BAD" w:rsidP="00FD1B2B">
            <w:pPr>
              <w:jc w:val="center"/>
            </w:pPr>
            <w:r w:rsidRPr="009404D4">
              <w:rPr>
                <w:b/>
                <w:bCs/>
              </w:rPr>
              <w:t>Your Risk Audit</w:t>
            </w:r>
          </w:p>
        </w:tc>
        <w:tc>
          <w:tcPr>
            <w:tcW w:w="7171" w:type="dxa"/>
            <w:shd w:val="clear" w:color="auto" w:fill="CBEAF9"/>
            <w:vAlign w:val="center"/>
          </w:tcPr>
          <w:p w14:paraId="16F021F5" w14:textId="77777777" w:rsidR="00774BAD" w:rsidRPr="009404D4" w:rsidRDefault="00774BAD" w:rsidP="00FD1B2B">
            <w:r w:rsidRPr="009404D4">
              <w:rPr>
                <w:b/>
                <w:bCs/>
              </w:rPr>
              <w:t>Improvement Actions</w:t>
            </w:r>
          </w:p>
        </w:tc>
      </w:tr>
      <w:tr w:rsidR="00774BAD" w14:paraId="2DB90A05" w14:textId="77777777" w:rsidTr="00FD1B2B">
        <w:tc>
          <w:tcPr>
            <w:tcW w:w="7083" w:type="dxa"/>
            <w:shd w:val="clear" w:color="auto" w:fill="CBEAF9"/>
          </w:tcPr>
          <w:p w14:paraId="2BE08D83" w14:textId="77777777" w:rsidR="00711FE4" w:rsidRPr="00711FE4" w:rsidRDefault="00711FE4" w:rsidP="00711FE4">
            <w:pPr>
              <w:rPr>
                <w:b/>
                <w:bCs/>
              </w:rPr>
            </w:pPr>
            <w:r w:rsidRPr="00711FE4">
              <w:rPr>
                <w:b/>
                <w:bCs/>
              </w:rPr>
              <w:t>Precedents</w:t>
            </w:r>
          </w:p>
          <w:p w14:paraId="60A1A464" w14:textId="07AADC30" w:rsidR="00711FE4" w:rsidRDefault="00711FE4" w:rsidP="00711FE4">
            <w:pPr>
              <w:pStyle w:val="ListParagraph"/>
              <w:numPr>
                <w:ilvl w:val="0"/>
                <w:numId w:val="7"/>
              </w:numPr>
            </w:pPr>
            <w:r>
              <w:t>Do you have a comprehensive and up-to-date precedent bank in all departments that is subject to regular review and update?</w:t>
            </w:r>
          </w:p>
          <w:p w14:paraId="342C8D4F" w14:textId="1E4712B0" w:rsidR="00711FE4" w:rsidRDefault="00711FE4" w:rsidP="00711FE4">
            <w:pPr>
              <w:pStyle w:val="ListParagraph"/>
              <w:numPr>
                <w:ilvl w:val="0"/>
                <w:numId w:val="7"/>
              </w:numPr>
            </w:pPr>
            <w:r>
              <w:t xml:space="preserve">Is access to </w:t>
            </w:r>
            <w:r w:rsidR="00C522DC">
              <w:t>precedents</w:t>
            </w:r>
            <w:r>
              <w:t xml:space="preserve"> restricted to lawyers in the relevant department?</w:t>
            </w:r>
          </w:p>
          <w:p w14:paraId="2C35E8A4" w14:textId="2D3BD9CA" w:rsidR="00711FE4" w:rsidRDefault="00711FE4" w:rsidP="00711FE4">
            <w:pPr>
              <w:pStyle w:val="ListParagraph"/>
              <w:numPr>
                <w:ilvl w:val="0"/>
                <w:numId w:val="7"/>
              </w:numPr>
            </w:pPr>
            <w:r>
              <w:t>Do you prevent / disallow the download and saving of documents onto local computer drives, whereby out of date versions might be used?</w:t>
            </w:r>
          </w:p>
          <w:p w14:paraId="681954C6" w14:textId="77777777" w:rsidR="00774BAD" w:rsidRDefault="00711FE4" w:rsidP="00711FE4">
            <w:pPr>
              <w:pStyle w:val="ListParagraph"/>
              <w:numPr>
                <w:ilvl w:val="0"/>
                <w:numId w:val="7"/>
              </w:numPr>
            </w:pPr>
            <w:r>
              <w:t>Do your practice management systems ensure that lawyers work from original precedents only?</w:t>
            </w:r>
          </w:p>
          <w:p w14:paraId="3CA7207E" w14:textId="191ABD85" w:rsidR="00C522DC" w:rsidRDefault="00C522DC" w:rsidP="00711FE4">
            <w:pPr>
              <w:pStyle w:val="ListParagraph"/>
              <w:numPr>
                <w:ilvl w:val="0"/>
                <w:numId w:val="7"/>
              </w:numPr>
            </w:pPr>
            <w:r w:rsidRPr="00C522DC">
              <w:t xml:space="preserve">Before document </w:t>
            </w:r>
            <w:r w:rsidR="006017C6" w:rsidRPr="00C522DC">
              <w:t xml:space="preserve">finalisation, </w:t>
            </w:r>
            <w:r w:rsidR="006017C6">
              <w:t xml:space="preserve">do you </w:t>
            </w:r>
            <w:r w:rsidRPr="00C522DC">
              <w:t>double check key details including both numerical and written versions of dates, review documents clause by clause, and ensure defined terms have been used consistently</w:t>
            </w:r>
            <w:r w:rsidR="006017C6">
              <w:t>?</w:t>
            </w:r>
          </w:p>
        </w:tc>
        <w:tc>
          <w:tcPr>
            <w:tcW w:w="1134" w:type="dxa"/>
            <w:shd w:val="clear" w:color="auto" w:fill="CBEAF9"/>
          </w:tcPr>
          <w:p w14:paraId="72965A43" w14:textId="15FAAC44" w:rsidR="00774BAD" w:rsidRDefault="00774BAD" w:rsidP="00FD1B2B">
            <w:pPr>
              <w:jc w:val="center"/>
            </w:pPr>
          </w:p>
          <w:p w14:paraId="4CAF57A3" w14:textId="77777777" w:rsidR="00711FE4" w:rsidRDefault="00711FE4" w:rsidP="00FD1B2B">
            <w:pPr>
              <w:jc w:val="center"/>
            </w:pPr>
          </w:p>
          <w:p w14:paraId="542C08C0" w14:textId="77777777" w:rsidR="00774BAD" w:rsidRDefault="00774BAD" w:rsidP="00FD1B2B">
            <w:pPr>
              <w:jc w:val="center"/>
            </w:pPr>
            <w:r>
              <w:t>Y/N</w:t>
            </w:r>
          </w:p>
          <w:p w14:paraId="385882DF" w14:textId="77777777" w:rsidR="00711FE4" w:rsidRDefault="00711FE4" w:rsidP="00711FE4">
            <w:pPr>
              <w:jc w:val="center"/>
            </w:pPr>
          </w:p>
          <w:p w14:paraId="36A165AD" w14:textId="77777777" w:rsidR="00711FE4" w:rsidRDefault="00711FE4" w:rsidP="00711FE4">
            <w:pPr>
              <w:jc w:val="center"/>
            </w:pPr>
            <w:r>
              <w:t>Y/N</w:t>
            </w:r>
          </w:p>
          <w:p w14:paraId="68C66E52" w14:textId="7DC1E51F" w:rsidR="00711FE4" w:rsidRDefault="00711FE4" w:rsidP="00711FE4">
            <w:pPr>
              <w:jc w:val="center"/>
            </w:pPr>
          </w:p>
          <w:p w14:paraId="127FDF75" w14:textId="77777777" w:rsidR="00711FE4" w:rsidRDefault="00711FE4" w:rsidP="00711FE4">
            <w:pPr>
              <w:jc w:val="center"/>
            </w:pPr>
          </w:p>
          <w:p w14:paraId="1F831CC7" w14:textId="77777777" w:rsidR="00711FE4" w:rsidRDefault="00711FE4" w:rsidP="00711FE4">
            <w:pPr>
              <w:jc w:val="center"/>
            </w:pPr>
            <w:r>
              <w:t>Y/N</w:t>
            </w:r>
          </w:p>
          <w:p w14:paraId="44574E0F" w14:textId="77777777" w:rsidR="00711FE4" w:rsidRPr="00711FE4" w:rsidRDefault="00711FE4" w:rsidP="00711FE4">
            <w:pPr>
              <w:jc w:val="center"/>
              <w:rPr>
                <w:sz w:val="26"/>
                <w:szCs w:val="26"/>
              </w:rPr>
            </w:pPr>
          </w:p>
          <w:p w14:paraId="2DAD8C6C" w14:textId="77777777" w:rsidR="00711FE4" w:rsidRDefault="00711FE4" w:rsidP="00A77AAF">
            <w:pPr>
              <w:jc w:val="center"/>
            </w:pPr>
            <w:r>
              <w:t>Y/N</w:t>
            </w:r>
          </w:p>
          <w:p w14:paraId="4C6C3DA2" w14:textId="77777777" w:rsidR="006017C6" w:rsidRDefault="006017C6" w:rsidP="005572E3">
            <w:pPr>
              <w:jc w:val="center"/>
            </w:pPr>
          </w:p>
          <w:p w14:paraId="21FD0654" w14:textId="77777777" w:rsidR="006017C6" w:rsidRDefault="006017C6" w:rsidP="005572E3">
            <w:pPr>
              <w:jc w:val="center"/>
            </w:pPr>
          </w:p>
          <w:p w14:paraId="0860B345" w14:textId="77777777" w:rsidR="006017C6" w:rsidRDefault="006017C6" w:rsidP="005572E3">
            <w:pPr>
              <w:jc w:val="center"/>
            </w:pPr>
          </w:p>
          <w:p w14:paraId="50514A4D" w14:textId="158E1FA5" w:rsidR="005572E3" w:rsidRDefault="005572E3" w:rsidP="005572E3">
            <w:pPr>
              <w:jc w:val="center"/>
            </w:pPr>
            <w:r>
              <w:t>Y/N</w:t>
            </w:r>
          </w:p>
          <w:p w14:paraId="0D11AA0A" w14:textId="42756B98" w:rsidR="00A77AAF" w:rsidRDefault="00A77AAF" w:rsidP="00A77AAF">
            <w:pPr>
              <w:jc w:val="center"/>
            </w:pPr>
          </w:p>
        </w:tc>
        <w:tc>
          <w:tcPr>
            <w:tcW w:w="7171" w:type="dxa"/>
            <w:shd w:val="clear" w:color="auto" w:fill="CBEAF9"/>
          </w:tcPr>
          <w:p w14:paraId="79B4F21C" w14:textId="77777777" w:rsidR="00774BAD" w:rsidRDefault="00774BAD" w:rsidP="00FD1B2B"/>
        </w:tc>
      </w:tr>
      <w:tr w:rsidR="00774BAD" w14:paraId="414F3511" w14:textId="77777777" w:rsidTr="00FD1B2B">
        <w:tc>
          <w:tcPr>
            <w:tcW w:w="7083" w:type="dxa"/>
            <w:shd w:val="clear" w:color="auto" w:fill="CBEAF9"/>
          </w:tcPr>
          <w:p w14:paraId="1A272420" w14:textId="77777777" w:rsidR="00711FE4" w:rsidRPr="00711FE4" w:rsidRDefault="00711FE4" w:rsidP="00711FE4">
            <w:pPr>
              <w:rPr>
                <w:b/>
                <w:bCs/>
              </w:rPr>
            </w:pPr>
            <w:r w:rsidRPr="00711FE4">
              <w:rPr>
                <w:b/>
                <w:bCs/>
              </w:rPr>
              <w:t>Version Control</w:t>
            </w:r>
          </w:p>
          <w:p w14:paraId="2EC22062" w14:textId="7289EFBA" w:rsidR="00774BAD" w:rsidRDefault="00711FE4" w:rsidP="00711FE4">
            <w:pPr>
              <w:pStyle w:val="ListParagraph"/>
              <w:numPr>
                <w:ilvl w:val="0"/>
                <w:numId w:val="7"/>
              </w:numPr>
            </w:pPr>
            <w:r>
              <w:t>Does your document management system make it more difficult to use an old draft rather than the latest version?</w:t>
            </w:r>
          </w:p>
        </w:tc>
        <w:tc>
          <w:tcPr>
            <w:tcW w:w="1134" w:type="dxa"/>
            <w:shd w:val="clear" w:color="auto" w:fill="CBEAF9"/>
          </w:tcPr>
          <w:p w14:paraId="68611CC7" w14:textId="30BEB8EB" w:rsidR="00774BAD" w:rsidRDefault="00774BAD" w:rsidP="00FD1B2B">
            <w:pPr>
              <w:jc w:val="center"/>
            </w:pPr>
          </w:p>
          <w:p w14:paraId="1FC8DD13" w14:textId="77777777" w:rsidR="00711FE4" w:rsidRDefault="00711FE4" w:rsidP="00FD1B2B">
            <w:pPr>
              <w:jc w:val="center"/>
            </w:pPr>
          </w:p>
          <w:p w14:paraId="342C6B9D" w14:textId="77777777" w:rsidR="00774BAD" w:rsidRDefault="00774BAD" w:rsidP="00A77AAF">
            <w:pPr>
              <w:jc w:val="center"/>
            </w:pPr>
            <w:r>
              <w:t>Y/N</w:t>
            </w:r>
          </w:p>
          <w:p w14:paraId="2FABAC82" w14:textId="75F0DBC8" w:rsidR="00A77AAF" w:rsidRDefault="00A77AAF" w:rsidP="00A77AAF">
            <w:pPr>
              <w:jc w:val="center"/>
            </w:pPr>
          </w:p>
        </w:tc>
        <w:tc>
          <w:tcPr>
            <w:tcW w:w="7171" w:type="dxa"/>
            <w:shd w:val="clear" w:color="auto" w:fill="CBEAF9"/>
          </w:tcPr>
          <w:p w14:paraId="6805CB25" w14:textId="77777777" w:rsidR="00774BAD" w:rsidRDefault="00774BAD" w:rsidP="00FD1B2B"/>
        </w:tc>
      </w:tr>
      <w:tr w:rsidR="00774BAD" w14:paraId="03465824" w14:textId="77777777" w:rsidTr="00FD1B2B">
        <w:tc>
          <w:tcPr>
            <w:tcW w:w="7083" w:type="dxa"/>
            <w:shd w:val="clear" w:color="auto" w:fill="CBEAF9"/>
          </w:tcPr>
          <w:p w14:paraId="766A492C" w14:textId="77777777" w:rsidR="00711FE4" w:rsidRPr="00A77AAF" w:rsidRDefault="00711FE4" w:rsidP="00711FE4">
            <w:pPr>
              <w:rPr>
                <w:b/>
                <w:bCs/>
              </w:rPr>
            </w:pPr>
            <w:r w:rsidRPr="00A77AAF">
              <w:rPr>
                <w:b/>
                <w:bCs/>
              </w:rPr>
              <w:t>Supervision</w:t>
            </w:r>
          </w:p>
          <w:p w14:paraId="668618C4" w14:textId="542DC2EA" w:rsidR="00711FE4" w:rsidRDefault="00711FE4" w:rsidP="00711FE4">
            <w:pPr>
              <w:pStyle w:val="ListParagraph"/>
              <w:numPr>
                <w:ilvl w:val="0"/>
                <w:numId w:val="7"/>
              </w:numPr>
            </w:pPr>
            <w:r>
              <w:t>Is there a strict process of independent checking on high-risk matters* and matters where one template document is going to be used across a wide range of matters (e.g., a lease template to be used across multiple properties)?</w:t>
            </w:r>
          </w:p>
          <w:p w14:paraId="3C401F50" w14:textId="77777777" w:rsidR="00774BAD" w:rsidRDefault="00711FE4" w:rsidP="00711FE4">
            <w:pPr>
              <w:pStyle w:val="ListParagraph"/>
              <w:numPr>
                <w:ilvl w:val="0"/>
                <w:numId w:val="7"/>
              </w:numPr>
            </w:pPr>
            <w:r>
              <w:t>*Are there clear, consistently applied criteria for what constitutes high-risk in respect of the values, potential cost of failure, or other relevant factors?</w:t>
            </w:r>
          </w:p>
          <w:p w14:paraId="09332F46" w14:textId="4025BC85" w:rsidR="00C522DC" w:rsidRDefault="009B75F5" w:rsidP="00711FE4">
            <w:pPr>
              <w:pStyle w:val="ListParagraph"/>
              <w:numPr>
                <w:ilvl w:val="0"/>
                <w:numId w:val="7"/>
              </w:numPr>
            </w:pPr>
            <w:r>
              <w:t>Are you s</w:t>
            </w:r>
            <w:r w:rsidR="00C522DC" w:rsidRPr="00C522DC">
              <w:t>trengthen</w:t>
            </w:r>
            <w:r>
              <w:t>ing</w:t>
            </w:r>
            <w:r w:rsidR="00C522DC" w:rsidRPr="00C522DC">
              <w:t xml:space="preserve"> quality control through proofreading tools, peer review, staying within expertise, and applying independent checks on high-risk matters</w:t>
            </w:r>
            <w:r>
              <w:t>?</w:t>
            </w:r>
          </w:p>
          <w:p w14:paraId="6CE7D306" w14:textId="54CD97B2" w:rsidR="00C522DC" w:rsidRDefault="009B75F5" w:rsidP="00711FE4">
            <w:pPr>
              <w:pStyle w:val="ListParagraph"/>
              <w:numPr>
                <w:ilvl w:val="0"/>
                <w:numId w:val="7"/>
              </w:numPr>
            </w:pPr>
            <w:r>
              <w:t>Do you a</w:t>
            </w:r>
            <w:r w:rsidR="00C522DC" w:rsidRPr="00C522DC">
              <w:t>void blind copy-paste of clauses or AI-generated drafting</w:t>
            </w:r>
            <w:r>
              <w:t>?</w:t>
            </w:r>
          </w:p>
          <w:p w14:paraId="51E70EF6" w14:textId="1A17F3DA" w:rsidR="00C522DC" w:rsidRDefault="009B75F5" w:rsidP="00C522DC">
            <w:pPr>
              <w:pStyle w:val="ListParagraph"/>
              <w:numPr>
                <w:ilvl w:val="0"/>
                <w:numId w:val="7"/>
              </w:numPr>
            </w:pPr>
            <w:r>
              <w:lastRenderedPageBreak/>
              <w:t>Do you e</w:t>
            </w:r>
            <w:r w:rsidR="00C522DC">
              <w:t>ncourage openness and transparency when AI generated drafting has been used</w:t>
            </w:r>
            <w:r>
              <w:t>?</w:t>
            </w:r>
            <w:r w:rsidR="00C522DC">
              <w:t xml:space="preserve">  </w:t>
            </w:r>
          </w:p>
          <w:p w14:paraId="16B392DD" w14:textId="2841715E" w:rsidR="00C522DC" w:rsidRPr="00326E14" w:rsidRDefault="009B75F5" w:rsidP="00C522DC">
            <w:pPr>
              <w:pStyle w:val="ListParagraph"/>
              <w:numPr>
                <w:ilvl w:val="0"/>
                <w:numId w:val="7"/>
              </w:numPr>
            </w:pPr>
            <w:r>
              <w:t>Do you v</w:t>
            </w:r>
            <w:r w:rsidR="0047456C" w:rsidRPr="0047456C">
              <w:t>erify all AI outputs before relying on them</w:t>
            </w:r>
            <w:r>
              <w:t>?</w:t>
            </w:r>
          </w:p>
        </w:tc>
        <w:tc>
          <w:tcPr>
            <w:tcW w:w="1134" w:type="dxa"/>
            <w:shd w:val="clear" w:color="auto" w:fill="CBEAF9"/>
          </w:tcPr>
          <w:p w14:paraId="4D95A598" w14:textId="3DBBF9B9" w:rsidR="00711FE4" w:rsidRDefault="00711FE4" w:rsidP="00711FE4">
            <w:pPr>
              <w:jc w:val="center"/>
            </w:pPr>
          </w:p>
          <w:p w14:paraId="6F67F995" w14:textId="02DEBEFF" w:rsidR="00A77AAF" w:rsidRDefault="00A77AAF" w:rsidP="00711FE4">
            <w:pPr>
              <w:jc w:val="center"/>
            </w:pPr>
          </w:p>
          <w:p w14:paraId="3651E579" w14:textId="7EDD2C92" w:rsidR="00A77AAF" w:rsidRDefault="00A77AAF" w:rsidP="00711FE4">
            <w:pPr>
              <w:jc w:val="center"/>
            </w:pPr>
          </w:p>
          <w:p w14:paraId="0603D72D" w14:textId="77777777" w:rsidR="00A77AAF" w:rsidRDefault="00A77AAF" w:rsidP="00711FE4">
            <w:pPr>
              <w:jc w:val="center"/>
            </w:pPr>
          </w:p>
          <w:p w14:paraId="00FEA8B1" w14:textId="77777777" w:rsidR="00711FE4" w:rsidRDefault="00711FE4" w:rsidP="00711FE4">
            <w:pPr>
              <w:jc w:val="center"/>
            </w:pPr>
            <w:r>
              <w:t>Y/N</w:t>
            </w:r>
          </w:p>
          <w:p w14:paraId="449A3411" w14:textId="5C628FD2" w:rsidR="00711FE4" w:rsidRDefault="00711FE4" w:rsidP="00711FE4">
            <w:pPr>
              <w:jc w:val="center"/>
            </w:pPr>
          </w:p>
          <w:p w14:paraId="4C344727" w14:textId="77777777" w:rsidR="00A77AAF" w:rsidRDefault="00A77AAF" w:rsidP="00711FE4">
            <w:pPr>
              <w:jc w:val="center"/>
            </w:pPr>
          </w:p>
          <w:p w14:paraId="70907391" w14:textId="77777777" w:rsidR="00711FE4" w:rsidRDefault="00711FE4" w:rsidP="00A77AAF">
            <w:pPr>
              <w:jc w:val="center"/>
            </w:pPr>
            <w:r>
              <w:t>Y/N</w:t>
            </w:r>
          </w:p>
          <w:p w14:paraId="6441C223" w14:textId="77777777" w:rsidR="00A77AAF" w:rsidRDefault="00A77AAF" w:rsidP="00A77AAF">
            <w:pPr>
              <w:jc w:val="center"/>
            </w:pPr>
          </w:p>
          <w:p w14:paraId="2EC4791A" w14:textId="77777777" w:rsidR="009B75F5" w:rsidRDefault="009B75F5" w:rsidP="005572E3">
            <w:pPr>
              <w:jc w:val="center"/>
            </w:pPr>
          </w:p>
          <w:p w14:paraId="4BFF0E78" w14:textId="045B57AC" w:rsidR="005572E3" w:rsidRDefault="005572E3" w:rsidP="005572E3">
            <w:pPr>
              <w:jc w:val="center"/>
            </w:pPr>
            <w:r>
              <w:t>Y/N</w:t>
            </w:r>
          </w:p>
          <w:p w14:paraId="0A01139A" w14:textId="77777777" w:rsidR="005572E3" w:rsidRDefault="005572E3" w:rsidP="009B75F5">
            <w:pPr>
              <w:jc w:val="center"/>
            </w:pPr>
            <w:r>
              <w:t>Y/N</w:t>
            </w:r>
          </w:p>
          <w:p w14:paraId="46D1C9C1" w14:textId="77777777" w:rsidR="009B75F5" w:rsidRDefault="009B75F5" w:rsidP="005572E3">
            <w:pPr>
              <w:jc w:val="center"/>
            </w:pPr>
          </w:p>
          <w:p w14:paraId="7348C0AE" w14:textId="66222427" w:rsidR="005572E3" w:rsidRDefault="005572E3" w:rsidP="005572E3">
            <w:pPr>
              <w:jc w:val="center"/>
            </w:pPr>
            <w:r>
              <w:t>Y/N</w:t>
            </w:r>
          </w:p>
          <w:p w14:paraId="38E76F63" w14:textId="77777777" w:rsidR="005572E3" w:rsidRDefault="005572E3" w:rsidP="009B75F5">
            <w:pPr>
              <w:jc w:val="center"/>
            </w:pPr>
            <w:r>
              <w:t>Y/N</w:t>
            </w:r>
          </w:p>
          <w:p w14:paraId="0215D8EB" w14:textId="6433CE5F" w:rsidR="005572E3" w:rsidRDefault="005572E3" w:rsidP="00A77AAF">
            <w:pPr>
              <w:jc w:val="center"/>
            </w:pPr>
          </w:p>
        </w:tc>
        <w:tc>
          <w:tcPr>
            <w:tcW w:w="7171" w:type="dxa"/>
            <w:shd w:val="clear" w:color="auto" w:fill="CBEAF9"/>
          </w:tcPr>
          <w:p w14:paraId="1B2F5E6E" w14:textId="4CCC5051" w:rsidR="00774BAD" w:rsidRDefault="00774BAD" w:rsidP="00FD1B2B"/>
        </w:tc>
      </w:tr>
      <w:tr w:rsidR="00162AFF" w14:paraId="0D6E8B97" w14:textId="77777777" w:rsidTr="00FD1B2B">
        <w:tc>
          <w:tcPr>
            <w:tcW w:w="7083" w:type="dxa"/>
            <w:shd w:val="clear" w:color="auto" w:fill="CBEAF9"/>
          </w:tcPr>
          <w:p w14:paraId="681DF8F0" w14:textId="77777777" w:rsidR="00162AFF" w:rsidRPr="00A77AAF" w:rsidRDefault="00162AFF" w:rsidP="00162AFF">
            <w:pPr>
              <w:rPr>
                <w:b/>
                <w:bCs/>
              </w:rPr>
            </w:pPr>
            <w:r w:rsidRPr="00A77AAF">
              <w:rPr>
                <w:b/>
                <w:bCs/>
              </w:rPr>
              <w:t>File Notes</w:t>
            </w:r>
          </w:p>
          <w:p w14:paraId="60E402BA" w14:textId="77777777" w:rsidR="00162AFF" w:rsidRDefault="00162AFF" w:rsidP="00162AFF">
            <w:pPr>
              <w:pStyle w:val="ListParagraph"/>
              <w:numPr>
                <w:ilvl w:val="0"/>
                <w:numId w:val="7"/>
              </w:numPr>
            </w:pPr>
            <w:r>
              <w:t xml:space="preserve">Are lawyers trained to use post-meeting emails / action trackers to record discussions and agree post-meeting actions (which include drafting updates)?  </w:t>
            </w:r>
          </w:p>
          <w:p w14:paraId="264976DC" w14:textId="77777777" w:rsidR="00162AFF" w:rsidRDefault="00162AFF" w:rsidP="00162AFF">
            <w:pPr>
              <w:pStyle w:val="ListParagraph"/>
              <w:numPr>
                <w:ilvl w:val="0"/>
                <w:numId w:val="7"/>
              </w:numPr>
            </w:pPr>
            <w:r>
              <w:t>Are these always made (even on final versions) and retained on file?</w:t>
            </w:r>
          </w:p>
          <w:p w14:paraId="6B618EDD" w14:textId="77777777" w:rsidR="00162AFF" w:rsidRDefault="00162AFF" w:rsidP="00162AFF">
            <w:pPr>
              <w:pStyle w:val="ListParagraph"/>
              <w:numPr>
                <w:ilvl w:val="0"/>
                <w:numId w:val="7"/>
              </w:numPr>
            </w:pPr>
            <w:r>
              <w:t>Do lawyers keep annotated draft documents on (electronic) file archive to evidence discussions?</w:t>
            </w:r>
          </w:p>
          <w:p w14:paraId="6469E992" w14:textId="77777777" w:rsidR="0004642A" w:rsidRDefault="0004642A" w:rsidP="0004642A">
            <w:pPr>
              <w:pStyle w:val="ListParagraph"/>
              <w:numPr>
                <w:ilvl w:val="0"/>
                <w:numId w:val="7"/>
              </w:numPr>
              <w:rPr>
                <w:rFonts w:eastAsia="Times New Roman"/>
              </w:rPr>
            </w:pPr>
            <w:r>
              <w:rPr>
                <w:rFonts w:eastAsia="Times New Roman"/>
                <w:color w:val="000000"/>
              </w:rPr>
              <w:t>Do you confirm client instructions in writing and highlight document amendments to your client contact?</w:t>
            </w:r>
          </w:p>
          <w:p w14:paraId="34525C0F" w14:textId="53B5116A" w:rsidR="00162AFF" w:rsidRPr="00243691" w:rsidRDefault="00162AFF" w:rsidP="004735C8">
            <w:pPr>
              <w:pStyle w:val="ListParagraph"/>
              <w:rPr>
                <w:b/>
                <w:bCs/>
              </w:rPr>
            </w:pPr>
          </w:p>
        </w:tc>
        <w:tc>
          <w:tcPr>
            <w:tcW w:w="1134" w:type="dxa"/>
            <w:shd w:val="clear" w:color="auto" w:fill="CBEAF9"/>
          </w:tcPr>
          <w:p w14:paraId="1A445944" w14:textId="77777777" w:rsidR="00162AFF" w:rsidRDefault="00162AFF" w:rsidP="00162AFF">
            <w:pPr>
              <w:jc w:val="center"/>
            </w:pPr>
          </w:p>
          <w:p w14:paraId="4B2158CC" w14:textId="77777777" w:rsidR="00162AFF" w:rsidRDefault="00162AFF" w:rsidP="00162AFF">
            <w:pPr>
              <w:jc w:val="center"/>
            </w:pPr>
          </w:p>
          <w:p w14:paraId="595874CE" w14:textId="77777777" w:rsidR="00162AFF" w:rsidRDefault="00162AFF" w:rsidP="00162AFF">
            <w:pPr>
              <w:jc w:val="center"/>
            </w:pPr>
          </w:p>
          <w:p w14:paraId="3185F5DA" w14:textId="77777777" w:rsidR="00162AFF" w:rsidRDefault="00162AFF" w:rsidP="00162AFF">
            <w:pPr>
              <w:jc w:val="center"/>
            </w:pPr>
            <w:r>
              <w:t>Y/N</w:t>
            </w:r>
          </w:p>
          <w:p w14:paraId="7B357F10" w14:textId="77777777" w:rsidR="00162AFF" w:rsidRDefault="00162AFF" w:rsidP="00162AFF">
            <w:pPr>
              <w:jc w:val="center"/>
            </w:pPr>
            <w:r>
              <w:t>Y/N</w:t>
            </w:r>
          </w:p>
          <w:p w14:paraId="7B2F1668" w14:textId="77777777" w:rsidR="009B75F5" w:rsidRDefault="009B75F5" w:rsidP="009B75F5">
            <w:pPr>
              <w:jc w:val="center"/>
            </w:pPr>
          </w:p>
          <w:p w14:paraId="34F1F72F" w14:textId="2571008E" w:rsidR="00162AFF" w:rsidRDefault="00162AFF" w:rsidP="009B75F5">
            <w:pPr>
              <w:jc w:val="center"/>
            </w:pPr>
            <w:r>
              <w:t>Y/N</w:t>
            </w:r>
          </w:p>
          <w:p w14:paraId="2FCE759F" w14:textId="77777777" w:rsidR="009B75F5" w:rsidRDefault="009B75F5" w:rsidP="00162AFF">
            <w:pPr>
              <w:jc w:val="center"/>
            </w:pPr>
          </w:p>
          <w:p w14:paraId="41A49ECA" w14:textId="5F934517" w:rsidR="00162AFF" w:rsidRDefault="00162AFF" w:rsidP="00162AFF">
            <w:pPr>
              <w:jc w:val="center"/>
            </w:pPr>
            <w:r>
              <w:t>Y/N</w:t>
            </w:r>
          </w:p>
          <w:p w14:paraId="56A26B83" w14:textId="08620591" w:rsidR="00162AFF" w:rsidRDefault="00162AFF" w:rsidP="004735C8"/>
        </w:tc>
        <w:tc>
          <w:tcPr>
            <w:tcW w:w="7171" w:type="dxa"/>
            <w:shd w:val="clear" w:color="auto" w:fill="CBEAF9"/>
          </w:tcPr>
          <w:p w14:paraId="3003660B" w14:textId="77777777" w:rsidR="00162AFF" w:rsidRDefault="00162AFF" w:rsidP="00162AFF"/>
        </w:tc>
      </w:tr>
      <w:tr w:rsidR="00162AFF" w14:paraId="7783BF87" w14:textId="77777777" w:rsidTr="0020332A">
        <w:tc>
          <w:tcPr>
            <w:tcW w:w="15388" w:type="dxa"/>
            <w:gridSpan w:val="3"/>
            <w:shd w:val="clear" w:color="auto" w:fill="CBEAF9"/>
          </w:tcPr>
          <w:p w14:paraId="0487A7A7" w14:textId="77777777" w:rsidR="00162AFF" w:rsidRPr="00A77AAF" w:rsidRDefault="00162AFF" w:rsidP="00162AFF">
            <w:pPr>
              <w:rPr>
                <w:b/>
                <w:bCs/>
              </w:rPr>
            </w:pPr>
            <w:r>
              <w:rPr>
                <w:b/>
                <w:bCs/>
              </w:rPr>
              <w:t>Additional Notes</w:t>
            </w:r>
          </w:p>
          <w:p w14:paraId="4D5918A0" w14:textId="13B0E681" w:rsidR="00162AFF" w:rsidRDefault="00162AFF" w:rsidP="00162AFF"/>
          <w:p w14:paraId="5717C558" w14:textId="63375B67" w:rsidR="00162AFF" w:rsidRDefault="00162AFF" w:rsidP="00162AFF"/>
          <w:p w14:paraId="5DBA5EED" w14:textId="77777777" w:rsidR="00162AFF" w:rsidRDefault="00162AFF" w:rsidP="00162AFF"/>
          <w:p w14:paraId="789FEF01" w14:textId="77777777" w:rsidR="00162AFF" w:rsidRDefault="00162AFF" w:rsidP="00162AFF"/>
          <w:p w14:paraId="68CA2B2A" w14:textId="77777777" w:rsidR="00162AFF" w:rsidRDefault="00162AFF" w:rsidP="00162AFF"/>
          <w:p w14:paraId="0DE25BE4" w14:textId="77777777" w:rsidR="00162AFF" w:rsidRDefault="00162AFF" w:rsidP="00162AFF"/>
          <w:p w14:paraId="1EE0FE5C" w14:textId="77777777" w:rsidR="00162AFF" w:rsidRDefault="00162AFF" w:rsidP="00162AFF"/>
          <w:p w14:paraId="4CD12F99" w14:textId="77777777" w:rsidR="00162AFF" w:rsidRDefault="00162AFF" w:rsidP="00162AFF"/>
          <w:p w14:paraId="1AF9AD8D" w14:textId="6E128225" w:rsidR="00162AFF" w:rsidRDefault="00162AFF" w:rsidP="00162AFF"/>
        </w:tc>
      </w:tr>
    </w:tbl>
    <w:p w14:paraId="504E9734" w14:textId="77777777" w:rsidR="00774BAD" w:rsidRDefault="00774BAD" w:rsidP="00754A04"/>
    <w:p w14:paraId="0A7DFB15" w14:textId="77777777" w:rsidR="00162AFF" w:rsidRDefault="00162AFF" w:rsidP="00203752">
      <w:pPr>
        <w:rPr>
          <w:b/>
          <w:bCs/>
        </w:rPr>
      </w:pPr>
    </w:p>
    <w:p w14:paraId="52C53C42" w14:textId="77777777" w:rsidR="00162AFF" w:rsidRDefault="00162AFF" w:rsidP="00203752">
      <w:pPr>
        <w:rPr>
          <w:b/>
          <w:bCs/>
        </w:rPr>
      </w:pPr>
    </w:p>
    <w:p w14:paraId="6A9968CD" w14:textId="77777777" w:rsidR="00162AFF" w:rsidRDefault="00162AFF" w:rsidP="00203752">
      <w:pPr>
        <w:rPr>
          <w:b/>
          <w:bCs/>
        </w:rPr>
      </w:pPr>
    </w:p>
    <w:p w14:paraId="0F2F5449" w14:textId="77777777" w:rsidR="00162AFF" w:rsidRDefault="00162AFF" w:rsidP="00203752">
      <w:pPr>
        <w:rPr>
          <w:b/>
          <w:bCs/>
        </w:rPr>
      </w:pPr>
    </w:p>
    <w:p w14:paraId="2BCCE26F" w14:textId="77777777" w:rsidR="00162AFF" w:rsidRDefault="00162AFF" w:rsidP="00203752">
      <w:pPr>
        <w:rPr>
          <w:b/>
          <w:bCs/>
        </w:rPr>
      </w:pPr>
    </w:p>
    <w:p w14:paraId="6BB20AAA" w14:textId="77777777" w:rsidR="00162AFF" w:rsidRDefault="00162AFF" w:rsidP="00203752">
      <w:pPr>
        <w:rPr>
          <w:b/>
          <w:bCs/>
        </w:rPr>
      </w:pPr>
    </w:p>
    <w:p w14:paraId="7750A5ED" w14:textId="77777777" w:rsidR="00162AFF" w:rsidRDefault="00162AFF" w:rsidP="00203752">
      <w:pPr>
        <w:rPr>
          <w:b/>
          <w:bCs/>
        </w:rPr>
      </w:pPr>
    </w:p>
    <w:p w14:paraId="158356BA" w14:textId="77777777" w:rsidR="00162AFF" w:rsidRDefault="00162AFF" w:rsidP="00203752">
      <w:pPr>
        <w:rPr>
          <w:b/>
          <w:bCs/>
        </w:rPr>
      </w:pPr>
    </w:p>
    <w:p w14:paraId="34188F56" w14:textId="4DE77C18" w:rsidR="00203752" w:rsidRPr="0003371A" w:rsidRDefault="00203752" w:rsidP="00203752">
      <w:pPr>
        <w:rPr>
          <w:b/>
          <w:bCs/>
          <w:sz w:val="28"/>
          <w:szCs w:val="28"/>
        </w:rPr>
      </w:pPr>
      <w:r w:rsidRPr="0003371A">
        <w:rPr>
          <w:b/>
          <w:bCs/>
          <w:sz w:val="28"/>
          <w:szCs w:val="28"/>
        </w:rPr>
        <w:lastRenderedPageBreak/>
        <w:t xml:space="preserve">Preventing </w:t>
      </w:r>
      <w:r w:rsidR="008D1FF1" w:rsidRPr="008D1FF1">
        <w:rPr>
          <w:b/>
          <w:bCs/>
          <w:sz w:val="28"/>
          <w:szCs w:val="28"/>
        </w:rPr>
        <w:t xml:space="preserve">Breach </w:t>
      </w:r>
      <w:r w:rsidR="008D1FF1">
        <w:rPr>
          <w:b/>
          <w:bCs/>
          <w:sz w:val="28"/>
          <w:szCs w:val="28"/>
        </w:rPr>
        <w:t>o</w:t>
      </w:r>
      <w:r w:rsidR="008D1FF1" w:rsidRPr="008D1FF1">
        <w:rPr>
          <w:b/>
          <w:bCs/>
          <w:sz w:val="28"/>
          <w:szCs w:val="28"/>
        </w:rPr>
        <w:t xml:space="preserve">f Confidentiality </w:t>
      </w:r>
      <w:r w:rsidR="008D1FF1">
        <w:rPr>
          <w:b/>
          <w:bCs/>
          <w:sz w:val="28"/>
          <w:szCs w:val="28"/>
        </w:rPr>
        <w:t>Claims</w:t>
      </w:r>
    </w:p>
    <w:p w14:paraId="562A9C5F" w14:textId="681C2E36" w:rsidR="00203752" w:rsidRPr="00290841" w:rsidRDefault="00203752" w:rsidP="00203752">
      <w:r w:rsidRPr="00203752">
        <w:t>Client confidentiality remains a critical risk area for firms. Breaches can occur when solicitors disclose information to third parties without consent. Common examples include misdirected correspondence, unattended documents, cyber incidents, and conversations in public spaces - all of which have attracted attention. Hybrid working and increased use of technology, including AI, introduces additional risks such as inadequate supervision, security vulnerabilities, and errors in AI-generated outputs. Stress, fatigue, and distraction can also contribute to these lapses.</w:t>
      </w:r>
    </w:p>
    <w:tbl>
      <w:tblPr>
        <w:tblStyle w:val="TableGrid"/>
        <w:tblW w:w="0" w:type="auto"/>
        <w:tblBorders>
          <w:top w:val="none" w:sz="0" w:space="0" w:color="auto"/>
          <w:left w:val="none" w:sz="0" w:space="0" w:color="auto"/>
          <w:bottom w:val="none" w:sz="0" w:space="0" w:color="auto"/>
          <w:right w:val="none" w:sz="0" w:space="0" w:color="auto"/>
          <w:insideH w:val="single" w:sz="8" w:space="0" w:color="FFFFFF" w:themeColor="background1"/>
          <w:insideV w:val="single" w:sz="48" w:space="0" w:color="FFFFFF" w:themeColor="background1"/>
        </w:tblBorders>
        <w:tblLook w:val="04A0" w:firstRow="1" w:lastRow="0" w:firstColumn="1" w:lastColumn="0" w:noHBand="0" w:noVBand="1"/>
      </w:tblPr>
      <w:tblGrid>
        <w:gridCol w:w="7083"/>
        <w:gridCol w:w="1134"/>
        <w:gridCol w:w="7171"/>
      </w:tblGrid>
      <w:tr w:rsidR="00203752" w:rsidRPr="009404D4" w14:paraId="17C88E84" w14:textId="77777777" w:rsidTr="00290841">
        <w:tc>
          <w:tcPr>
            <w:tcW w:w="7083" w:type="dxa"/>
            <w:shd w:val="clear" w:color="auto" w:fill="CBEAF9"/>
            <w:vAlign w:val="center"/>
          </w:tcPr>
          <w:p w14:paraId="3BBDBF0E" w14:textId="77777777" w:rsidR="00203752" w:rsidRPr="009404D4" w:rsidRDefault="00203752" w:rsidP="00290841">
            <w:r w:rsidRPr="009404D4">
              <w:rPr>
                <w:b/>
                <w:bCs/>
              </w:rPr>
              <w:t>Risk Controls</w:t>
            </w:r>
          </w:p>
        </w:tc>
        <w:tc>
          <w:tcPr>
            <w:tcW w:w="1134" w:type="dxa"/>
            <w:shd w:val="clear" w:color="auto" w:fill="CBEAF9"/>
          </w:tcPr>
          <w:p w14:paraId="79574E0E" w14:textId="77777777" w:rsidR="00203752" w:rsidRPr="009404D4" w:rsidRDefault="00203752" w:rsidP="00290841">
            <w:pPr>
              <w:jc w:val="center"/>
            </w:pPr>
            <w:r w:rsidRPr="009404D4">
              <w:rPr>
                <w:b/>
                <w:bCs/>
              </w:rPr>
              <w:t>Your Risk Audit</w:t>
            </w:r>
          </w:p>
        </w:tc>
        <w:tc>
          <w:tcPr>
            <w:tcW w:w="7171" w:type="dxa"/>
            <w:shd w:val="clear" w:color="auto" w:fill="CBEAF9"/>
            <w:vAlign w:val="center"/>
          </w:tcPr>
          <w:p w14:paraId="255A645A" w14:textId="77777777" w:rsidR="00203752" w:rsidRPr="009404D4" w:rsidRDefault="00203752" w:rsidP="00290841">
            <w:r w:rsidRPr="009404D4">
              <w:rPr>
                <w:b/>
                <w:bCs/>
              </w:rPr>
              <w:t>Improvement Actions</w:t>
            </w:r>
          </w:p>
        </w:tc>
      </w:tr>
      <w:tr w:rsidR="00203752" w14:paraId="77DF8726" w14:textId="77777777" w:rsidTr="00290841">
        <w:tc>
          <w:tcPr>
            <w:tcW w:w="7083" w:type="dxa"/>
            <w:shd w:val="clear" w:color="auto" w:fill="CBEAF9"/>
          </w:tcPr>
          <w:p w14:paraId="755E7F3E" w14:textId="3C60409F" w:rsidR="00203752" w:rsidRPr="0003371A" w:rsidRDefault="00203752" w:rsidP="0003371A">
            <w:pPr>
              <w:rPr>
                <w:b/>
                <w:bCs/>
              </w:rPr>
            </w:pPr>
            <w:r w:rsidRPr="0003371A">
              <w:rPr>
                <w:b/>
                <w:bCs/>
              </w:rPr>
              <w:t xml:space="preserve">Security </w:t>
            </w:r>
          </w:p>
          <w:p w14:paraId="423EF247" w14:textId="77777777" w:rsidR="0004642A" w:rsidRDefault="0004642A" w:rsidP="0004642A">
            <w:pPr>
              <w:pStyle w:val="ListParagraph"/>
              <w:numPr>
                <w:ilvl w:val="0"/>
                <w:numId w:val="7"/>
              </w:numPr>
              <w:rPr>
                <w:rFonts w:eastAsia="Times New Roman"/>
              </w:rPr>
            </w:pPr>
            <w:r>
              <w:rPr>
                <w:rFonts w:eastAsia="Times New Roman"/>
                <w:color w:val="000000"/>
              </w:rPr>
              <w:t>Do you keep files secure and avoid public discussions, using confidentiality screens, headsets, and private spaces when working away from the office?</w:t>
            </w:r>
          </w:p>
          <w:p w14:paraId="0897E99E" w14:textId="15B02982" w:rsidR="00203752" w:rsidRDefault="009B75F5" w:rsidP="00290841">
            <w:pPr>
              <w:pStyle w:val="ListParagraph"/>
              <w:numPr>
                <w:ilvl w:val="0"/>
                <w:numId w:val="7"/>
              </w:numPr>
            </w:pPr>
            <w:r>
              <w:t>Do you s</w:t>
            </w:r>
            <w:r w:rsidR="00203752" w:rsidRPr="00203752">
              <w:t>tore documents safely using locked storage and encrypted drives</w:t>
            </w:r>
            <w:r>
              <w:t>?</w:t>
            </w:r>
          </w:p>
          <w:p w14:paraId="0DE7461D" w14:textId="4A97FF05" w:rsidR="00203752" w:rsidRDefault="009B75F5" w:rsidP="00290841">
            <w:pPr>
              <w:pStyle w:val="ListParagraph"/>
              <w:numPr>
                <w:ilvl w:val="0"/>
                <w:numId w:val="7"/>
              </w:numPr>
            </w:pPr>
            <w:r>
              <w:t>Do you d</w:t>
            </w:r>
            <w:r w:rsidR="00203752" w:rsidRPr="00203752">
              <w:t>ouble</w:t>
            </w:r>
            <w:r w:rsidR="00203752" w:rsidRPr="00203752">
              <w:noBreakHyphen/>
              <w:t>check contact details and use secure portals for sensitive communications</w:t>
            </w:r>
            <w:r>
              <w:t>?</w:t>
            </w:r>
            <w:r w:rsidR="00203752" w:rsidRPr="00203752">
              <w:t xml:space="preserve"> </w:t>
            </w:r>
          </w:p>
          <w:p w14:paraId="46C05D90" w14:textId="77777777" w:rsidR="0004642A" w:rsidRDefault="0004642A" w:rsidP="0004642A">
            <w:pPr>
              <w:pStyle w:val="ListParagraph"/>
              <w:numPr>
                <w:ilvl w:val="0"/>
                <w:numId w:val="7"/>
              </w:numPr>
              <w:rPr>
                <w:rFonts w:eastAsia="Times New Roman"/>
              </w:rPr>
            </w:pPr>
            <w:r>
              <w:rPr>
                <w:rFonts w:eastAsia="Times New Roman"/>
                <w:color w:val="000000"/>
              </w:rPr>
              <w:t>Do you enable MFA, keep software updated, and avoid public Wi</w:t>
            </w:r>
            <w:r>
              <w:rPr>
                <w:rFonts w:eastAsia="Times New Roman"/>
                <w:color w:val="000000"/>
              </w:rPr>
              <w:noBreakHyphen/>
              <w:t>Fi unless using a secure VPN?</w:t>
            </w:r>
          </w:p>
          <w:p w14:paraId="47EBFC5A" w14:textId="19154CDB" w:rsidR="00203752" w:rsidRDefault="009B75F5" w:rsidP="00290841">
            <w:pPr>
              <w:pStyle w:val="ListParagraph"/>
              <w:numPr>
                <w:ilvl w:val="0"/>
                <w:numId w:val="7"/>
              </w:numPr>
            </w:pPr>
            <w:r>
              <w:t>Do you e</w:t>
            </w:r>
            <w:r w:rsidR="00203752" w:rsidRPr="00203752">
              <w:t>nsure remote setups meet firm security standards</w:t>
            </w:r>
            <w:r>
              <w:t>?</w:t>
            </w:r>
            <w:r w:rsidR="00203752" w:rsidRPr="00203752">
              <w:t xml:space="preserve"> </w:t>
            </w:r>
          </w:p>
          <w:p w14:paraId="08B865AA" w14:textId="70EDFE6A" w:rsidR="00203752" w:rsidRDefault="009B75F5" w:rsidP="00290841">
            <w:pPr>
              <w:pStyle w:val="ListParagraph"/>
              <w:numPr>
                <w:ilvl w:val="0"/>
                <w:numId w:val="7"/>
              </w:numPr>
            </w:pPr>
            <w:r>
              <w:t>Do you v</w:t>
            </w:r>
            <w:r w:rsidR="00203752" w:rsidRPr="00203752">
              <w:t>erify all AI outputs before relying on them</w:t>
            </w:r>
            <w:r>
              <w:t>?</w:t>
            </w:r>
            <w:r w:rsidR="00203752" w:rsidRPr="00203752">
              <w:t xml:space="preserve"> </w:t>
            </w:r>
          </w:p>
          <w:p w14:paraId="012C6095" w14:textId="77777777" w:rsidR="009B75F5" w:rsidRDefault="009B75F5" w:rsidP="00290841">
            <w:pPr>
              <w:pStyle w:val="ListParagraph"/>
              <w:numPr>
                <w:ilvl w:val="0"/>
                <w:numId w:val="7"/>
              </w:numPr>
            </w:pPr>
            <w:r>
              <w:t>Do you m</w:t>
            </w:r>
            <w:r w:rsidR="00203752" w:rsidRPr="00203752">
              <w:t>onitor capacity ahead to manage workload and take breaks to reduce fatigue</w:t>
            </w:r>
            <w:r>
              <w:t>?</w:t>
            </w:r>
          </w:p>
          <w:p w14:paraId="59ADBD94" w14:textId="051FF25C" w:rsidR="00203752" w:rsidRDefault="009B75F5" w:rsidP="00290841">
            <w:pPr>
              <w:pStyle w:val="ListParagraph"/>
              <w:numPr>
                <w:ilvl w:val="0"/>
                <w:numId w:val="7"/>
              </w:numPr>
            </w:pPr>
            <w:r>
              <w:t>Do you r</w:t>
            </w:r>
            <w:r w:rsidR="00203752" w:rsidRPr="00203752">
              <w:t>un firm-wide confidentiality and cyber</w:t>
            </w:r>
            <w:r w:rsidR="00203752" w:rsidRPr="00203752">
              <w:noBreakHyphen/>
              <w:t>resilience training</w:t>
            </w:r>
            <w:r>
              <w:t>?</w:t>
            </w:r>
          </w:p>
        </w:tc>
        <w:tc>
          <w:tcPr>
            <w:tcW w:w="1134" w:type="dxa"/>
            <w:shd w:val="clear" w:color="auto" w:fill="CBEAF9"/>
          </w:tcPr>
          <w:p w14:paraId="15828CC1" w14:textId="77777777" w:rsidR="009B75F5" w:rsidRDefault="009B75F5" w:rsidP="00203752">
            <w:pPr>
              <w:jc w:val="center"/>
            </w:pPr>
          </w:p>
          <w:p w14:paraId="67CC035B" w14:textId="77777777" w:rsidR="009B75F5" w:rsidRDefault="009B75F5" w:rsidP="00203752">
            <w:pPr>
              <w:jc w:val="center"/>
            </w:pPr>
          </w:p>
          <w:p w14:paraId="4A330AEA" w14:textId="77777777" w:rsidR="004735C8" w:rsidRDefault="004735C8" w:rsidP="00203752">
            <w:pPr>
              <w:jc w:val="center"/>
            </w:pPr>
          </w:p>
          <w:p w14:paraId="65ABCBEE" w14:textId="4BD51FD5" w:rsidR="00203752" w:rsidRDefault="00203752" w:rsidP="00203752">
            <w:pPr>
              <w:jc w:val="center"/>
            </w:pPr>
            <w:r>
              <w:t>Y/N</w:t>
            </w:r>
          </w:p>
          <w:p w14:paraId="00A63CE9" w14:textId="77777777" w:rsidR="004735C8" w:rsidRDefault="004735C8" w:rsidP="0003371A">
            <w:pPr>
              <w:jc w:val="center"/>
            </w:pPr>
          </w:p>
          <w:p w14:paraId="5A96530D" w14:textId="2336995D" w:rsidR="009B75F5" w:rsidRDefault="009B75F5" w:rsidP="0003371A">
            <w:pPr>
              <w:jc w:val="center"/>
            </w:pPr>
            <w:r>
              <w:t>Y/N</w:t>
            </w:r>
          </w:p>
          <w:p w14:paraId="0DEAD5B4" w14:textId="77777777" w:rsidR="004735C8" w:rsidRDefault="004735C8" w:rsidP="009B75F5">
            <w:pPr>
              <w:jc w:val="center"/>
            </w:pPr>
          </w:p>
          <w:p w14:paraId="29D95066" w14:textId="047B6BFF" w:rsidR="00203752" w:rsidRDefault="00203752" w:rsidP="009B75F5">
            <w:pPr>
              <w:jc w:val="center"/>
            </w:pPr>
            <w:r>
              <w:t>Y/N</w:t>
            </w:r>
          </w:p>
          <w:p w14:paraId="423D3C52" w14:textId="77777777" w:rsidR="009B75F5" w:rsidRDefault="009B75F5" w:rsidP="00203752">
            <w:pPr>
              <w:jc w:val="center"/>
            </w:pPr>
          </w:p>
          <w:p w14:paraId="1B8B1F3B" w14:textId="1F62CCD9" w:rsidR="00203752" w:rsidRDefault="00203752" w:rsidP="004735C8">
            <w:pPr>
              <w:jc w:val="center"/>
            </w:pPr>
            <w:r>
              <w:t>Y/N</w:t>
            </w:r>
          </w:p>
          <w:p w14:paraId="4339D733" w14:textId="77777777" w:rsidR="00203752" w:rsidRDefault="00203752" w:rsidP="00290841">
            <w:pPr>
              <w:jc w:val="center"/>
            </w:pPr>
            <w:r>
              <w:t>Y/N</w:t>
            </w:r>
          </w:p>
          <w:p w14:paraId="632E8841" w14:textId="3792AF26" w:rsidR="00203752" w:rsidRPr="0003371A" w:rsidRDefault="00203752" w:rsidP="004735C8">
            <w:pPr>
              <w:jc w:val="center"/>
            </w:pPr>
            <w:r>
              <w:t>Y/N</w:t>
            </w:r>
          </w:p>
          <w:p w14:paraId="6E0CD569" w14:textId="77777777" w:rsidR="004735C8" w:rsidRDefault="004735C8" w:rsidP="009B75F5">
            <w:pPr>
              <w:jc w:val="center"/>
            </w:pPr>
          </w:p>
          <w:p w14:paraId="0B2E224C" w14:textId="7D64055E" w:rsidR="00203752" w:rsidRDefault="00203752" w:rsidP="004735C8">
            <w:pPr>
              <w:jc w:val="center"/>
            </w:pPr>
            <w:r>
              <w:t>Y/N</w:t>
            </w:r>
          </w:p>
          <w:p w14:paraId="24EBD770" w14:textId="77777777" w:rsidR="00203752" w:rsidRDefault="004735C8" w:rsidP="004735C8">
            <w:pPr>
              <w:jc w:val="center"/>
            </w:pPr>
            <w:r>
              <w:t>Y/N</w:t>
            </w:r>
          </w:p>
          <w:p w14:paraId="03E67AAE" w14:textId="61802799" w:rsidR="004735C8" w:rsidRDefault="004735C8" w:rsidP="004735C8">
            <w:pPr>
              <w:jc w:val="center"/>
            </w:pPr>
          </w:p>
        </w:tc>
        <w:tc>
          <w:tcPr>
            <w:tcW w:w="7171" w:type="dxa"/>
            <w:shd w:val="clear" w:color="auto" w:fill="CBEAF9"/>
          </w:tcPr>
          <w:p w14:paraId="3BFD1A1C" w14:textId="77777777" w:rsidR="00203752" w:rsidRDefault="00203752" w:rsidP="00290841"/>
        </w:tc>
      </w:tr>
      <w:tr w:rsidR="005572E3" w14:paraId="04304278" w14:textId="77777777" w:rsidTr="00290841">
        <w:trPr>
          <w:trHeight w:val="971"/>
        </w:trPr>
        <w:tc>
          <w:tcPr>
            <w:tcW w:w="15388" w:type="dxa"/>
            <w:gridSpan w:val="3"/>
            <w:shd w:val="clear" w:color="auto" w:fill="CBEAF9"/>
          </w:tcPr>
          <w:p w14:paraId="6BC775E4" w14:textId="77777777" w:rsidR="005572E3" w:rsidRPr="00A77AAF" w:rsidRDefault="005572E3" w:rsidP="00290841">
            <w:pPr>
              <w:rPr>
                <w:b/>
                <w:bCs/>
              </w:rPr>
            </w:pPr>
            <w:r w:rsidRPr="00A77AAF">
              <w:rPr>
                <w:b/>
                <w:bCs/>
              </w:rPr>
              <w:t>Additional Notes</w:t>
            </w:r>
          </w:p>
          <w:p w14:paraId="5E029B78" w14:textId="77777777" w:rsidR="005572E3" w:rsidRDefault="005572E3" w:rsidP="00290841"/>
          <w:p w14:paraId="25133D50" w14:textId="77777777" w:rsidR="005572E3" w:rsidRDefault="005572E3" w:rsidP="00290841"/>
          <w:p w14:paraId="6E23DD0F" w14:textId="77777777" w:rsidR="005572E3" w:rsidRDefault="005572E3" w:rsidP="00290841"/>
          <w:p w14:paraId="7CC0CEAB" w14:textId="77777777" w:rsidR="003702E3" w:rsidRDefault="003702E3" w:rsidP="00290841"/>
          <w:p w14:paraId="68452FDB" w14:textId="77777777" w:rsidR="003702E3" w:rsidRDefault="003702E3" w:rsidP="00290841"/>
          <w:p w14:paraId="706AB7E9" w14:textId="77777777" w:rsidR="003702E3" w:rsidRDefault="003702E3" w:rsidP="00290841"/>
          <w:p w14:paraId="274C3F79" w14:textId="77777777" w:rsidR="003702E3" w:rsidRDefault="003702E3" w:rsidP="00290841"/>
          <w:p w14:paraId="1F55BACF" w14:textId="77777777" w:rsidR="003702E3" w:rsidRDefault="003702E3" w:rsidP="00290841"/>
          <w:p w14:paraId="70E46EB9" w14:textId="77777777" w:rsidR="005572E3" w:rsidRDefault="005572E3" w:rsidP="00290841"/>
          <w:p w14:paraId="0678AD2A" w14:textId="77777777" w:rsidR="005572E3" w:rsidRDefault="005572E3" w:rsidP="00290841"/>
          <w:p w14:paraId="5E97E4C5" w14:textId="77777777" w:rsidR="005572E3" w:rsidRDefault="005572E3" w:rsidP="00290841"/>
        </w:tc>
      </w:tr>
    </w:tbl>
    <w:p w14:paraId="2EC8C0E1" w14:textId="77777777" w:rsidR="005572E3" w:rsidRDefault="005572E3" w:rsidP="005572E3"/>
    <w:p w14:paraId="099E86FD" w14:textId="5E752B44" w:rsidR="0047456C" w:rsidRPr="00162AFF" w:rsidRDefault="00203752" w:rsidP="0047456C">
      <w:pPr>
        <w:rPr>
          <w:b/>
          <w:bCs/>
          <w:sz w:val="28"/>
          <w:szCs w:val="28"/>
        </w:rPr>
      </w:pPr>
      <w:r w:rsidRPr="00162AFF">
        <w:rPr>
          <w:b/>
          <w:bCs/>
          <w:sz w:val="28"/>
          <w:szCs w:val="28"/>
        </w:rPr>
        <w:lastRenderedPageBreak/>
        <w:t xml:space="preserve">Preventing </w:t>
      </w:r>
      <w:r w:rsidR="00682ACB" w:rsidRPr="00162AFF">
        <w:rPr>
          <w:b/>
          <w:bCs/>
          <w:sz w:val="28"/>
          <w:szCs w:val="28"/>
        </w:rPr>
        <w:t>Statutory/Regulatory Breaches</w:t>
      </w:r>
      <w:r w:rsidR="00682ACB" w:rsidRPr="00682ACB">
        <w:rPr>
          <w:b/>
          <w:bCs/>
          <w:sz w:val="28"/>
          <w:szCs w:val="28"/>
        </w:rPr>
        <w:t xml:space="preserve"> </w:t>
      </w:r>
    </w:p>
    <w:p w14:paraId="2874A07D" w14:textId="77777777" w:rsidR="00203752" w:rsidRPr="0003371A" w:rsidRDefault="0047456C" w:rsidP="0047456C">
      <w:r w:rsidRPr="0003371A">
        <w:t xml:space="preserve">Regulatory scrutiny of law firms has intensified, particularly regarding ethical conduct. Firms should note that complaints may come from third parties as well as regulators such as the Information Commissioner’s Office (ICO), Solicitors Regulation Authority (SRA), Financial Conduct Authority (FCA), and Competition and Markets Authority (CMA) - not purely clients. High-profile cases such as the Post Office inquiry and the Solicitors Disciplinary Tribunal’s (SDT) investigation into a $4bn One Coin crypto fraud underscore the reputational and regulatory risks of misconduct. These developments have renewed debate over litigation ethics and contributed to an increased focus on ethics more generally. </w:t>
      </w:r>
    </w:p>
    <w:p w14:paraId="542C627C" w14:textId="77777777" w:rsidR="00203752" w:rsidRPr="0003371A" w:rsidRDefault="0047456C" w:rsidP="0047456C">
      <w:r w:rsidRPr="0003371A">
        <w:t xml:space="preserve">Efforts to curb SLAPPs - lawsuits intended to silence free speech - remain under close regulatory watch. Recent SDT rulings, including SRA v Ashley Hurst (16.05.25), addressed misuse of “without prejudice” correspondence but found no SLAPP violation. </w:t>
      </w:r>
    </w:p>
    <w:p w14:paraId="599CC11C" w14:textId="6FACD320" w:rsidR="0047456C" w:rsidRPr="0003371A" w:rsidRDefault="0047456C" w:rsidP="0047456C">
      <w:r w:rsidRPr="0003371A">
        <w:t>The Economic Crime and Corporate Transparency Act 2023 (ECCTA) introduced a new “failure to prevent fraud” offence on 01 September 2025. There are also enhanced SRA powers to proactively request information for monitoring compliance with economic crime regulations. The SRA has authority to set its own financial penalty limits for economic crime disciplinary matters, including Anti-Money Laundering (AML) breaches. In the short-medium term, AML supervision will transition to the FCA as the single professional services supervisor, signalling a significant regulatory shift. This is discussed further below in the future risk landscape</w:t>
      </w:r>
    </w:p>
    <w:tbl>
      <w:tblPr>
        <w:tblStyle w:val="TableGrid"/>
        <w:tblW w:w="0" w:type="auto"/>
        <w:tblBorders>
          <w:top w:val="none" w:sz="0" w:space="0" w:color="auto"/>
          <w:left w:val="none" w:sz="0" w:space="0" w:color="auto"/>
          <w:bottom w:val="none" w:sz="0" w:space="0" w:color="auto"/>
          <w:right w:val="none" w:sz="0" w:space="0" w:color="auto"/>
          <w:insideH w:val="single" w:sz="8" w:space="0" w:color="FFFFFF" w:themeColor="background1"/>
          <w:insideV w:val="single" w:sz="48" w:space="0" w:color="FFFFFF" w:themeColor="background1"/>
        </w:tblBorders>
        <w:tblLook w:val="04A0" w:firstRow="1" w:lastRow="0" w:firstColumn="1" w:lastColumn="0" w:noHBand="0" w:noVBand="1"/>
      </w:tblPr>
      <w:tblGrid>
        <w:gridCol w:w="7083"/>
        <w:gridCol w:w="1134"/>
        <w:gridCol w:w="7171"/>
      </w:tblGrid>
      <w:tr w:rsidR="0047456C" w:rsidRPr="009404D4" w14:paraId="32F34F23" w14:textId="77777777" w:rsidTr="00290841">
        <w:tc>
          <w:tcPr>
            <w:tcW w:w="7083" w:type="dxa"/>
            <w:shd w:val="clear" w:color="auto" w:fill="CBEAF9"/>
            <w:vAlign w:val="center"/>
          </w:tcPr>
          <w:p w14:paraId="301ACC92" w14:textId="77777777" w:rsidR="0047456C" w:rsidRPr="009404D4" w:rsidRDefault="0047456C" w:rsidP="00290841">
            <w:r w:rsidRPr="009404D4">
              <w:rPr>
                <w:b/>
                <w:bCs/>
              </w:rPr>
              <w:t>Risk Controls</w:t>
            </w:r>
          </w:p>
        </w:tc>
        <w:tc>
          <w:tcPr>
            <w:tcW w:w="1134" w:type="dxa"/>
            <w:shd w:val="clear" w:color="auto" w:fill="CBEAF9"/>
          </w:tcPr>
          <w:p w14:paraId="0F26C606" w14:textId="77777777" w:rsidR="0047456C" w:rsidRPr="009404D4" w:rsidRDefault="0047456C" w:rsidP="00290841">
            <w:pPr>
              <w:jc w:val="center"/>
            </w:pPr>
            <w:r w:rsidRPr="009404D4">
              <w:rPr>
                <w:b/>
                <w:bCs/>
              </w:rPr>
              <w:t>Your Risk Audit</w:t>
            </w:r>
          </w:p>
        </w:tc>
        <w:tc>
          <w:tcPr>
            <w:tcW w:w="7171" w:type="dxa"/>
            <w:shd w:val="clear" w:color="auto" w:fill="CBEAF9"/>
            <w:vAlign w:val="center"/>
          </w:tcPr>
          <w:p w14:paraId="5D878482" w14:textId="77777777" w:rsidR="0047456C" w:rsidRPr="009404D4" w:rsidRDefault="0047456C" w:rsidP="00290841">
            <w:r w:rsidRPr="009404D4">
              <w:rPr>
                <w:b/>
                <w:bCs/>
              </w:rPr>
              <w:t>Improvement Actions</w:t>
            </w:r>
          </w:p>
        </w:tc>
      </w:tr>
      <w:tr w:rsidR="0047456C" w14:paraId="7E5B5A78" w14:textId="77777777" w:rsidTr="00290841">
        <w:tc>
          <w:tcPr>
            <w:tcW w:w="7083" w:type="dxa"/>
            <w:shd w:val="clear" w:color="auto" w:fill="CBEAF9"/>
          </w:tcPr>
          <w:p w14:paraId="3B2FB85F" w14:textId="77777777" w:rsidR="0047456C" w:rsidRPr="00CE0ED8" w:rsidRDefault="0047456C" w:rsidP="00290841">
            <w:pPr>
              <w:rPr>
                <w:b/>
                <w:bCs/>
              </w:rPr>
            </w:pPr>
            <w:r w:rsidRPr="00CE0ED8">
              <w:rPr>
                <w:b/>
                <w:bCs/>
              </w:rPr>
              <w:t>Client and Transaction Vetting</w:t>
            </w:r>
          </w:p>
          <w:p w14:paraId="7FBA5460" w14:textId="6A52A64D" w:rsidR="004735C8" w:rsidRPr="004735C8" w:rsidRDefault="004735C8" w:rsidP="004735C8">
            <w:pPr>
              <w:pStyle w:val="ListParagraph"/>
              <w:numPr>
                <w:ilvl w:val="0"/>
                <w:numId w:val="7"/>
              </w:numPr>
              <w:rPr>
                <w:rFonts w:eastAsia="Times New Roman"/>
              </w:rPr>
            </w:pPr>
            <w:r w:rsidRPr="004735C8">
              <w:rPr>
                <w:rFonts w:eastAsia="Times New Roman"/>
              </w:rPr>
              <w:t>Do you review policies on ethics, AML, conflicts, and client confidentiality?</w:t>
            </w:r>
          </w:p>
          <w:p w14:paraId="53BD58D4" w14:textId="63E267F0" w:rsidR="0003371A" w:rsidRDefault="0003371A" w:rsidP="0003371A">
            <w:pPr>
              <w:pStyle w:val="ListParagraph"/>
              <w:numPr>
                <w:ilvl w:val="0"/>
                <w:numId w:val="7"/>
              </w:numPr>
              <w:rPr>
                <w:rFonts w:eastAsia="Times New Roman"/>
              </w:rPr>
            </w:pPr>
            <w:r>
              <w:rPr>
                <w:rFonts w:eastAsia="Times New Roman"/>
                <w:color w:val="000000"/>
              </w:rPr>
              <w:t>Do you apply enhanced due diligence for high</w:t>
            </w:r>
            <w:r>
              <w:rPr>
                <w:rFonts w:eastAsia="Times New Roman"/>
                <w:color w:val="000000"/>
              </w:rPr>
              <w:noBreakHyphen/>
              <w:t>risk clients and stay updated on FCA requirements as AML supervision transitions from the SRA?</w:t>
            </w:r>
          </w:p>
          <w:p w14:paraId="20F8A641" w14:textId="77777777" w:rsidR="0003371A" w:rsidRDefault="0003371A" w:rsidP="0003371A">
            <w:pPr>
              <w:pStyle w:val="ListParagraph"/>
              <w:numPr>
                <w:ilvl w:val="0"/>
                <w:numId w:val="7"/>
              </w:numPr>
              <w:rPr>
                <w:rFonts w:eastAsia="Times New Roman"/>
              </w:rPr>
            </w:pPr>
            <w:r>
              <w:rPr>
                <w:rFonts w:eastAsia="Times New Roman"/>
                <w:color w:val="000000"/>
              </w:rPr>
              <w:t>Do you have clear appetite statements for client types and groups, with approval protocols for ‘amber management’ in borderline cases?</w:t>
            </w:r>
          </w:p>
          <w:p w14:paraId="4E3B734C" w14:textId="77777777" w:rsidR="0003371A" w:rsidRDefault="0003371A" w:rsidP="0003371A">
            <w:pPr>
              <w:pStyle w:val="ListParagraph"/>
              <w:numPr>
                <w:ilvl w:val="0"/>
                <w:numId w:val="7"/>
              </w:numPr>
              <w:rPr>
                <w:rFonts w:eastAsia="Times New Roman"/>
              </w:rPr>
            </w:pPr>
            <w:r>
              <w:rPr>
                <w:rFonts w:eastAsia="Times New Roman"/>
                <w:color w:val="000000"/>
              </w:rPr>
              <w:t>Do you monitor emerging regulatory issues, share insights internally, and report any potential breaches promptly?</w:t>
            </w:r>
          </w:p>
          <w:p w14:paraId="5D8099FE" w14:textId="77777777" w:rsidR="0003371A" w:rsidRDefault="0003371A" w:rsidP="0003371A">
            <w:pPr>
              <w:pStyle w:val="ListParagraph"/>
              <w:numPr>
                <w:ilvl w:val="0"/>
                <w:numId w:val="7"/>
              </w:numPr>
              <w:rPr>
                <w:rFonts w:eastAsia="Times New Roman"/>
              </w:rPr>
            </w:pPr>
            <w:r>
              <w:rPr>
                <w:rFonts w:eastAsia="Times New Roman"/>
                <w:color w:val="000000"/>
              </w:rPr>
              <w:t>Do you manage workloads proactively and support colleague wellbeing?</w:t>
            </w:r>
          </w:p>
          <w:p w14:paraId="30B0C8A3" w14:textId="77777777" w:rsidR="0003371A" w:rsidRDefault="0003371A" w:rsidP="0003371A">
            <w:pPr>
              <w:pStyle w:val="ListParagraph"/>
              <w:numPr>
                <w:ilvl w:val="0"/>
                <w:numId w:val="7"/>
              </w:numPr>
              <w:rPr>
                <w:rFonts w:eastAsia="Times New Roman"/>
              </w:rPr>
            </w:pPr>
            <w:r>
              <w:rPr>
                <w:rFonts w:eastAsia="Times New Roman"/>
                <w:color w:val="000000"/>
              </w:rPr>
              <w:t>Do you maintain clear, comprehensive records and accessible audit trails to strengthen accountability and decision</w:t>
            </w:r>
            <w:r>
              <w:rPr>
                <w:rFonts w:eastAsia="Times New Roman"/>
                <w:color w:val="000000"/>
              </w:rPr>
              <w:noBreakHyphen/>
              <w:t>making?</w:t>
            </w:r>
          </w:p>
          <w:p w14:paraId="76DCF176" w14:textId="28F09D6F" w:rsidR="00203752" w:rsidRDefault="0003371A" w:rsidP="0003371A">
            <w:pPr>
              <w:pStyle w:val="ListParagraph"/>
              <w:numPr>
                <w:ilvl w:val="0"/>
                <w:numId w:val="7"/>
              </w:numPr>
            </w:pPr>
            <w:r>
              <w:rPr>
                <w:rFonts w:eastAsia="Times New Roman"/>
                <w:color w:val="000000"/>
              </w:rPr>
              <w:t>Do you foster a strong culture of compliance, open communication, a ‘no-blame’ culture, and ethical decision</w:t>
            </w:r>
            <w:r>
              <w:rPr>
                <w:rFonts w:eastAsia="Times New Roman"/>
                <w:color w:val="000000"/>
              </w:rPr>
              <w:noBreakHyphen/>
              <w:t>making across the firm?</w:t>
            </w:r>
          </w:p>
        </w:tc>
        <w:tc>
          <w:tcPr>
            <w:tcW w:w="1134" w:type="dxa"/>
            <w:shd w:val="clear" w:color="auto" w:fill="CBEAF9"/>
          </w:tcPr>
          <w:p w14:paraId="23E7DD94" w14:textId="77777777" w:rsidR="00162AFF" w:rsidRDefault="00162AFF" w:rsidP="0003371A"/>
          <w:p w14:paraId="7B7EA385" w14:textId="77777777" w:rsidR="0009734E" w:rsidRDefault="0009734E" w:rsidP="00203752">
            <w:pPr>
              <w:jc w:val="center"/>
            </w:pPr>
          </w:p>
          <w:p w14:paraId="126FFB7B" w14:textId="5532088B" w:rsidR="00203752" w:rsidRDefault="00203752" w:rsidP="00203752">
            <w:pPr>
              <w:jc w:val="center"/>
            </w:pPr>
            <w:r>
              <w:t>Y/N</w:t>
            </w:r>
          </w:p>
          <w:p w14:paraId="53E580C8" w14:textId="77777777" w:rsidR="0003371A" w:rsidRDefault="0003371A" w:rsidP="0009734E"/>
          <w:p w14:paraId="69C8E14D" w14:textId="77777777" w:rsidR="0009734E" w:rsidRDefault="0009734E" w:rsidP="00203752">
            <w:pPr>
              <w:jc w:val="center"/>
            </w:pPr>
          </w:p>
          <w:p w14:paraId="0247F6A7" w14:textId="44541C27" w:rsidR="00203752" w:rsidRDefault="00203752" w:rsidP="00203752">
            <w:pPr>
              <w:jc w:val="center"/>
            </w:pPr>
            <w:r>
              <w:t>Y/N</w:t>
            </w:r>
          </w:p>
          <w:p w14:paraId="152C1B40" w14:textId="77777777" w:rsidR="004735C8" w:rsidRDefault="004735C8" w:rsidP="0009734E"/>
          <w:p w14:paraId="520A89A2" w14:textId="77777777" w:rsidR="0009734E" w:rsidRDefault="0009734E" w:rsidP="0009734E"/>
          <w:p w14:paraId="6BC2152E" w14:textId="5A2D4139" w:rsidR="00203752" w:rsidRDefault="00203752" w:rsidP="0003371A">
            <w:pPr>
              <w:jc w:val="center"/>
            </w:pPr>
            <w:r>
              <w:t>Y/N</w:t>
            </w:r>
          </w:p>
          <w:p w14:paraId="1CEA0172" w14:textId="77777777" w:rsidR="0047456C" w:rsidRDefault="0047456C" w:rsidP="0003371A"/>
          <w:p w14:paraId="58462FA1" w14:textId="77777777" w:rsidR="0047456C" w:rsidRDefault="0047456C" w:rsidP="00290841">
            <w:pPr>
              <w:jc w:val="center"/>
            </w:pPr>
            <w:r>
              <w:t>Y/N</w:t>
            </w:r>
          </w:p>
          <w:p w14:paraId="179E1CB1" w14:textId="77777777" w:rsidR="0047456C" w:rsidRDefault="0047456C" w:rsidP="00290841">
            <w:pPr>
              <w:jc w:val="center"/>
            </w:pPr>
          </w:p>
          <w:p w14:paraId="3A687219" w14:textId="77777777" w:rsidR="005572E3" w:rsidRDefault="005572E3" w:rsidP="005572E3">
            <w:pPr>
              <w:jc w:val="center"/>
            </w:pPr>
            <w:r>
              <w:t>Y/N</w:t>
            </w:r>
          </w:p>
          <w:p w14:paraId="5164D49E" w14:textId="77777777" w:rsidR="0003371A" w:rsidRDefault="0003371A" w:rsidP="005572E3">
            <w:pPr>
              <w:jc w:val="center"/>
            </w:pPr>
          </w:p>
          <w:p w14:paraId="500952E0" w14:textId="38E28C22" w:rsidR="005572E3" w:rsidRDefault="005572E3" w:rsidP="0003371A">
            <w:pPr>
              <w:jc w:val="center"/>
            </w:pPr>
            <w:r>
              <w:t>Y/N</w:t>
            </w:r>
          </w:p>
          <w:p w14:paraId="435CF2BE" w14:textId="77777777" w:rsidR="0003371A" w:rsidRDefault="0003371A" w:rsidP="0003371A">
            <w:pPr>
              <w:jc w:val="center"/>
            </w:pPr>
          </w:p>
          <w:p w14:paraId="1F3B1688" w14:textId="794EEA8F" w:rsidR="005572E3" w:rsidRDefault="005572E3" w:rsidP="0009734E">
            <w:pPr>
              <w:jc w:val="center"/>
            </w:pPr>
            <w:r>
              <w:t>Y/N</w:t>
            </w:r>
          </w:p>
          <w:p w14:paraId="3F9EDF01" w14:textId="2699B83F" w:rsidR="0047456C" w:rsidRDefault="0047456C" w:rsidP="005572E3">
            <w:pPr>
              <w:jc w:val="center"/>
            </w:pPr>
          </w:p>
        </w:tc>
        <w:tc>
          <w:tcPr>
            <w:tcW w:w="7171" w:type="dxa"/>
            <w:shd w:val="clear" w:color="auto" w:fill="CBEAF9"/>
          </w:tcPr>
          <w:p w14:paraId="4CDE11BD" w14:textId="77777777" w:rsidR="0047456C" w:rsidRDefault="0047456C" w:rsidP="00290841"/>
        </w:tc>
      </w:tr>
      <w:tr w:rsidR="005572E3" w14:paraId="3D2F369C" w14:textId="77777777" w:rsidTr="00290841">
        <w:trPr>
          <w:trHeight w:val="971"/>
        </w:trPr>
        <w:tc>
          <w:tcPr>
            <w:tcW w:w="15388" w:type="dxa"/>
            <w:gridSpan w:val="3"/>
            <w:shd w:val="clear" w:color="auto" w:fill="CBEAF9"/>
          </w:tcPr>
          <w:p w14:paraId="737E543D" w14:textId="77777777" w:rsidR="005572E3" w:rsidRPr="00A77AAF" w:rsidRDefault="005572E3" w:rsidP="00290841">
            <w:pPr>
              <w:rPr>
                <w:b/>
                <w:bCs/>
              </w:rPr>
            </w:pPr>
            <w:r w:rsidRPr="00A77AAF">
              <w:rPr>
                <w:b/>
                <w:bCs/>
              </w:rPr>
              <w:lastRenderedPageBreak/>
              <w:t>Additional Notes</w:t>
            </w:r>
          </w:p>
          <w:p w14:paraId="3D24BAEC" w14:textId="77777777" w:rsidR="005572E3" w:rsidRDefault="005572E3" w:rsidP="00290841"/>
          <w:p w14:paraId="4523B62B" w14:textId="77777777" w:rsidR="005572E3" w:rsidRDefault="005572E3" w:rsidP="00290841"/>
          <w:p w14:paraId="65D94D39" w14:textId="77777777" w:rsidR="003702E3" w:rsidRDefault="003702E3" w:rsidP="00290841"/>
          <w:p w14:paraId="1CCCD09A" w14:textId="77777777" w:rsidR="007352D6" w:rsidRDefault="007352D6" w:rsidP="00290841"/>
          <w:p w14:paraId="4A924A0F" w14:textId="77777777" w:rsidR="007352D6" w:rsidRDefault="007352D6" w:rsidP="00290841"/>
          <w:p w14:paraId="71B98CB0" w14:textId="77777777" w:rsidR="007352D6" w:rsidRDefault="007352D6" w:rsidP="00290841"/>
          <w:p w14:paraId="0B774528" w14:textId="77777777" w:rsidR="007352D6" w:rsidRDefault="007352D6" w:rsidP="00290841"/>
          <w:p w14:paraId="4D0812E1" w14:textId="77777777" w:rsidR="007352D6" w:rsidRDefault="007352D6" w:rsidP="00290841"/>
          <w:p w14:paraId="4336AE4F" w14:textId="77777777" w:rsidR="007352D6" w:rsidRDefault="007352D6" w:rsidP="00290841"/>
          <w:p w14:paraId="41752E6A" w14:textId="77777777" w:rsidR="007352D6" w:rsidRDefault="007352D6" w:rsidP="00290841"/>
          <w:p w14:paraId="6965379C" w14:textId="77777777" w:rsidR="003702E3" w:rsidRDefault="003702E3" w:rsidP="00290841"/>
          <w:p w14:paraId="06105F93" w14:textId="77777777" w:rsidR="005572E3" w:rsidRDefault="005572E3" w:rsidP="00290841"/>
        </w:tc>
      </w:tr>
    </w:tbl>
    <w:p w14:paraId="44EA63E5" w14:textId="77777777" w:rsidR="004735C8" w:rsidRDefault="004735C8" w:rsidP="003D2CB2">
      <w:pPr>
        <w:rPr>
          <w:b/>
          <w:bCs/>
          <w:sz w:val="28"/>
          <w:szCs w:val="28"/>
        </w:rPr>
      </w:pPr>
    </w:p>
    <w:p w14:paraId="7BCFBF34" w14:textId="77777777" w:rsidR="004735C8" w:rsidRDefault="004735C8" w:rsidP="003D2CB2">
      <w:pPr>
        <w:rPr>
          <w:b/>
          <w:bCs/>
          <w:sz w:val="28"/>
          <w:szCs w:val="28"/>
        </w:rPr>
      </w:pPr>
    </w:p>
    <w:p w14:paraId="1ECEE13E" w14:textId="77777777" w:rsidR="004735C8" w:rsidRDefault="004735C8" w:rsidP="003D2CB2">
      <w:pPr>
        <w:rPr>
          <w:b/>
          <w:bCs/>
          <w:sz w:val="28"/>
          <w:szCs w:val="28"/>
        </w:rPr>
      </w:pPr>
    </w:p>
    <w:p w14:paraId="05FB4A9E" w14:textId="77777777" w:rsidR="004735C8" w:rsidRDefault="004735C8" w:rsidP="003D2CB2">
      <w:pPr>
        <w:rPr>
          <w:b/>
          <w:bCs/>
          <w:sz w:val="28"/>
          <w:szCs w:val="28"/>
        </w:rPr>
      </w:pPr>
    </w:p>
    <w:p w14:paraId="4C12E2DA" w14:textId="77777777" w:rsidR="004735C8" w:rsidRDefault="004735C8" w:rsidP="003D2CB2">
      <w:pPr>
        <w:rPr>
          <w:b/>
          <w:bCs/>
          <w:sz w:val="28"/>
          <w:szCs w:val="28"/>
        </w:rPr>
      </w:pPr>
    </w:p>
    <w:p w14:paraId="08919883" w14:textId="77777777" w:rsidR="004735C8" w:rsidRDefault="004735C8" w:rsidP="003D2CB2">
      <w:pPr>
        <w:rPr>
          <w:b/>
          <w:bCs/>
          <w:sz w:val="28"/>
          <w:szCs w:val="28"/>
        </w:rPr>
      </w:pPr>
    </w:p>
    <w:p w14:paraId="5F79536D" w14:textId="77777777" w:rsidR="004735C8" w:rsidRDefault="004735C8" w:rsidP="003D2CB2">
      <w:pPr>
        <w:rPr>
          <w:b/>
          <w:bCs/>
          <w:sz w:val="28"/>
          <w:szCs w:val="28"/>
        </w:rPr>
      </w:pPr>
    </w:p>
    <w:p w14:paraId="436B081F" w14:textId="77777777" w:rsidR="004735C8" w:rsidRDefault="004735C8" w:rsidP="003D2CB2">
      <w:pPr>
        <w:rPr>
          <w:b/>
          <w:bCs/>
          <w:sz w:val="28"/>
          <w:szCs w:val="28"/>
        </w:rPr>
      </w:pPr>
    </w:p>
    <w:p w14:paraId="74C1476B" w14:textId="77777777" w:rsidR="004735C8" w:rsidRDefault="004735C8" w:rsidP="003D2CB2">
      <w:pPr>
        <w:rPr>
          <w:b/>
          <w:bCs/>
          <w:sz w:val="28"/>
          <w:szCs w:val="28"/>
        </w:rPr>
      </w:pPr>
    </w:p>
    <w:p w14:paraId="16A296BE" w14:textId="77777777" w:rsidR="004735C8" w:rsidRDefault="004735C8" w:rsidP="003D2CB2">
      <w:pPr>
        <w:rPr>
          <w:b/>
          <w:bCs/>
          <w:sz w:val="28"/>
          <w:szCs w:val="28"/>
        </w:rPr>
      </w:pPr>
    </w:p>
    <w:p w14:paraId="50B78301" w14:textId="77777777" w:rsidR="004735C8" w:rsidRDefault="004735C8" w:rsidP="003D2CB2">
      <w:pPr>
        <w:rPr>
          <w:b/>
          <w:bCs/>
          <w:sz w:val="28"/>
          <w:szCs w:val="28"/>
        </w:rPr>
      </w:pPr>
    </w:p>
    <w:p w14:paraId="762FF0D6" w14:textId="77777777" w:rsidR="004735C8" w:rsidRDefault="004735C8" w:rsidP="003D2CB2">
      <w:pPr>
        <w:rPr>
          <w:b/>
          <w:bCs/>
          <w:sz w:val="28"/>
          <w:szCs w:val="28"/>
        </w:rPr>
      </w:pPr>
    </w:p>
    <w:p w14:paraId="737D8596" w14:textId="77777777" w:rsidR="007352D6" w:rsidRDefault="007352D6">
      <w:pPr>
        <w:rPr>
          <w:b/>
          <w:bCs/>
          <w:sz w:val="28"/>
          <w:szCs w:val="28"/>
        </w:rPr>
      </w:pPr>
      <w:r>
        <w:rPr>
          <w:b/>
          <w:bCs/>
          <w:sz w:val="28"/>
          <w:szCs w:val="28"/>
        </w:rPr>
        <w:br w:type="page"/>
      </w:r>
    </w:p>
    <w:p w14:paraId="31756898" w14:textId="4782798A" w:rsidR="003D2CB2" w:rsidRPr="00083A48" w:rsidRDefault="003D2CB2" w:rsidP="003D2CB2">
      <w:pPr>
        <w:rPr>
          <w:b/>
          <w:bCs/>
          <w:sz w:val="28"/>
          <w:szCs w:val="28"/>
        </w:rPr>
      </w:pPr>
      <w:r w:rsidRPr="00083A48">
        <w:rPr>
          <w:b/>
          <w:bCs/>
          <w:sz w:val="28"/>
          <w:szCs w:val="28"/>
        </w:rPr>
        <w:lastRenderedPageBreak/>
        <w:t>Preventing Fraud Claims</w:t>
      </w:r>
    </w:p>
    <w:p w14:paraId="74F53644" w14:textId="77777777" w:rsidR="00E2603D" w:rsidRPr="00CE0ED8" w:rsidRDefault="00E2603D" w:rsidP="00E2603D">
      <w:r w:rsidRPr="00CE0ED8">
        <w:t>Fraud does not appear as its own category in our top 5 causes of claims, but since 2008 and the influx of property fraud claims, fraud has been a high and growing risk issue for the profession and is an underlying issue within many of the claims we see.  Changes to how we work, and the way clients come to us all bring new fraud risks to the fore, and the Appeal Court decision in Dreamvar has further highlighted the risk for conveyancers in respect of identity fraud.</w:t>
      </w:r>
    </w:p>
    <w:p w14:paraId="7E2FD366" w14:textId="77777777" w:rsidR="00E2603D" w:rsidRPr="00CE0ED8" w:rsidRDefault="00E2603D" w:rsidP="00E2603D">
      <w:r w:rsidRPr="00CE0ED8">
        <w:t xml:space="preserve">The Solicitors Regulation Authority (SRA) has published the results of its anti-money laundering visits 2019-2020.  Their overall findings revealed the following issues and identified those areas needing more attention: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7596"/>
      </w:tblGrid>
      <w:tr w:rsidR="00CE0ED8" w:rsidRPr="00CE0ED8" w14:paraId="572B777C" w14:textId="77777777" w:rsidTr="00FD1B2B">
        <w:tc>
          <w:tcPr>
            <w:tcW w:w="7792" w:type="dxa"/>
          </w:tcPr>
          <w:p w14:paraId="0BCDE446" w14:textId="77777777" w:rsidR="00E2603D" w:rsidRPr="00CE0ED8" w:rsidRDefault="00E2603D" w:rsidP="00FD1B2B">
            <w:pPr>
              <w:pStyle w:val="ListParagraph"/>
              <w:numPr>
                <w:ilvl w:val="0"/>
                <w:numId w:val="2"/>
              </w:numPr>
              <w:ind w:left="306" w:hanging="306"/>
            </w:pPr>
            <w:r w:rsidRPr="00CE0ED8">
              <w:t>Misunderstanding the requirement for an independent audit and failing to test the effectiveness of their AML regime.  More than half (38, 51%) required follow up action in this area.  Of those, 14 firms (19%) had never conducted an audit.</w:t>
            </w:r>
          </w:p>
          <w:p w14:paraId="74BAFA6A" w14:textId="77777777" w:rsidR="00E2603D" w:rsidRPr="00CE0ED8" w:rsidRDefault="00E2603D" w:rsidP="00FD1B2B"/>
        </w:tc>
        <w:tc>
          <w:tcPr>
            <w:tcW w:w="7596" w:type="dxa"/>
          </w:tcPr>
          <w:p w14:paraId="44259C0F" w14:textId="77777777" w:rsidR="00E2603D" w:rsidRPr="00CE0ED8" w:rsidRDefault="00E2603D" w:rsidP="00FD1B2B">
            <w:pPr>
              <w:pStyle w:val="ListParagraph"/>
              <w:numPr>
                <w:ilvl w:val="0"/>
                <w:numId w:val="2"/>
              </w:numPr>
              <w:ind w:left="306" w:hanging="306"/>
            </w:pPr>
            <w:r w:rsidRPr="00CE0ED8">
              <w:t>Where firms were generally compliant with the requirement to screen employees on appointment, 21% failed to conduct ongoing checks.</w:t>
            </w:r>
          </w:p>
          <w:p w14:paraId="71E0C67C" w14:textId="77777777" w:rsidR="00E2603D" w:rsidRPr="00CE0ED8" w:rsidRDefault="00E2603D" w:rsidP="00FD1B2B"/>
        </w:tc>
      </w:tr>
      <w:tr w:rsidR="00CE0ED8" w:rsidRPr="00CE0ED8" w14:paraId="0D106FCD" w14:textId="77777777" w:rsidTr="00FD1B2B">
        <w:tc>
          <w:tcPr>
            <w:tcW w:w="7792" w:type="dxa"/>
          </w:tcPr>
          <w:p w14:paraId="3993B460" w14:textId="77777777" w:rsidR="00E2603D" w:rsidRPr="00CE0ED8" w:rsidRDefault="00E2603D" w:rsidP="00FD1B2B">
            <w:pPr>
              <w:pStyle w:val="ListParagraph"/>
              <w:numPr>
                <w:ilvl w:val="0"/>
                <w:numId w:val="2"/>
              </w:numPr>
              <w:ind w:left="306" w:hanging="306"/>
            </w:pPr>
            <w:r w:rsidRPr="00CE0ED8">
              <w:t>29% of files had not had matter risk assessments carried out. This meant that the firms might have been unaware of high-risk matters passing through their hands.</w:t>
            </w:r>
          </w:p>
        </w:tc>
        <w:tc>
          <w:tcPr>
            <w:tcW w:w="7596" w:type="dxa"/>
          </w:tcPr>
          <w:p w14:paraId="727BA907" w14:textId="77777777" w:rsidR="00E2603D" w:rsidRPr="00CE0ED8" w:rsidRDefault="00E2603D" w:rsidP="00FD1B2B">
            <w:pPr>
              <w:pStyle w:val="ListParagraph"/>
              <w:numPr>
                <w:ilvl w:val="0"/>
                <w:numId w:val="2"/>
              </w:numPr>
              <w:ind w:left="306" w:hanging="306"/>
            </w:pPr>
            <w:r w:rsidRPr="00CE0ED8">
              <w:t xml:space="preserve">In 21% of matters, the source of funds had not been checked adequately or at all. Failing to check a client's source of funds is likely to mean a failure to properly understand the risks involved in the transaction. The source of wealth rather than just the funding route needs to be considered in this context.  </w:t>
            </w:r>
          </w:p>
        </w:tc>
      </w:tr>
    </w:tbl>
    <w:p w14:paraId="451809B4" w14:textId="3EAAA9C1" w:rsidR="005572E3" w:rsidRPr="00CE0ED8" w:rsidRDefault="00E2603D" w:rsidP="00E2603D">
      <w:r w:rsidRPr="00CE0ED8">
        <w:br/>
        <w:t>From a claim perspective, effective identification of risk, allied with robust AML procedures (rather than a simple tick box exercise), is at the heart of both fraud prevention, and a wide variety of other claim types.  Many claims show that the AML stage has been limited to purely client identity checks, with little consideration for the instructions themselves or warning flags arising later in the process.  At QBE, we believe this a risk priority area for all firms and recommend the following risk mitigation steps</w:t>
      </w:r>
    </w:p>
    <w:tbl>
      <w:tblPr>
        <w:tblStyle w:val="TableGrid"/>
        <w:tblW w:w="0" w:type="auto"/>
        <w:tblBorders>
          <w:top w:val="none" w:sz="0" w:space="0" w:color="auto"/>
          <w:left w:val="none" w:sz="0" w:space="0" w:color="auto"/>
          <w:bottom w:val="none" w:sz="0" w:space="0" w:color="auto"/>
          <w:right w:val="none" w:sz="0" w:space="0" w:color="auto"/>
          <w:insideH w:val="single" w:sz="8" w:space="0" w:color="FFFFFF" w:themeColor="background1"/>
          <w:insideV w:val="single" w:sz="48" w:space="0" w:color="FFFFFF" w:themeColor="background1"/>
        </w:tblBorders>
        <w:tblLook w:val="04A0" w:firstRow="1" w:lastRow="0" w:firstColumn="1" w:lastColumn="0" w:noHBand="0" w:noVBand="1"/>
      </w:tblPr>
      <w:tblGrid>
        <w:gridCol w:w="7083"/>
        <w:gridCol w:w="1134"/>
        <w:gridCol w:w="7171"/>
      </w:tblGrid>
      <w:tr w:rsidR="00CE0ED8" w:rsidRPr="009404D4" w14:paraId="6E60C30C" w14:textId="77777777" w:rsidTr="00FD1B2B">
        <w:tc>
          <w:tcPr>
            <w:tcW w:w="7083" w:type="dxa"/>
            <w:shd w:val="clear" w:color="auto" w:fill="CBEAF9"/>
            <w:vAlign w:val="center"/>
          </w:tcPr>
          <w:p w14:paraId="1941B49E" w14:textId="77777777" w:rsidR="00CE0ED8" w:rsidRPr="009404D4" w:rsidRDefault="00CE0ED8" w:rsidP="00FD1B2B">
            <w:r w:rsidRPr="009404D4">
              <w:rPr>
                <w:b/>
                <w:bCs/>
              </w:rPr>
              <w:t>Risk Controls</w:t>
            </w:r>
          </w:p>
        </w:tc>
        <w:tc>
          <w:tcPr>
            <w:tcW w:w="1134" w:type="dxa"/>
            <w:shd w:val="clear" w:color="auto" w:fill="CBEAF9"/>
          </w:tcPr>
          <w:p w14:paraId="08BACCE5" w14:textId="77777777" w:rsidR="00CE0ED8" w:rsidRPr="009404D4" w:rsidRDefault="00CE0ED8" w:rsidP="00FD1B2B">
            <w:pPr>
              <w:jc w:val="center"/>
            </w:pPr>
            <w:r w:rsidRPr="009404D4">
              <w:rPr>
                <w:b/>
                <w:bCs/>
              </w:rPr>
              <w:t>Your Risk Audit</w:t>
            </w:r>
          </w:p>
        </w:tc>
        <w:tc>
          <w:tcPr>
            <w:tcW w:w="7171" w:type="dxa"/>
            <w:shd w:val="clear" w:color="auto" w:fill="CBEAF9"/>
            <w:vAlign w:val="center"/>
          </w:tcPr>
          <w:p w14:paraId="01532937" w14:textId="77777777" w:rsidR="00CE0ED8" w:rsidRPr="009404D4" w:rsidRDefault="00CE0ED8" w:rsidP="00FD1B2B">
            <w:r w:rsidRPr="009404D4">
              <w:rPr>
                <w:b/>
                <w:bCs/>
              </w:rPr>
              <w:t>Improvement Actions</w:t>
            </w:r>
          </w:p>
        </w:tc>
      </w:tr>
      <w:tr w:rsidR="00CE0ED8" w14:paraId="62C549FB" w14:textId="77777777" w:rsidTr="00FD1B2B">
        <w:tc>
          <w:tcPr>
            <w:tcW w:w="7083" w:type="dxa"/>
            <w:shd w:val="clear" w:color="auto" w:fill="CBEAF9"/>
          </w:tcPr>
          <w:p w14:paraId="5A5752F9" w14:textId="77777777" w:rsidR="00CE0ED8" w:rsidRPr="00CE0ED8" w:rsidRDefault="00CE0ED8" w:rsidP="00CE0ED8">
            <w:pPr>
              <w:rPr>
                <w:b/>
                <w:bCs/>
              </w:rPr>
            </w:pPr>
            <w:r w:rsidRPr="00CE0ED8">
              <w:rPr>
                <w:b/>
                <w:bCs/>
              </w:rPr>
              <w:t>Client and Transaction Vetting</w:t>
            </w:r>
          </w:p>
          <w:p w14:paraId="6316FC9C" w14:textId="75137C7E" w:rsidR="00CE0ED8" w:rsidRDefault="00CE0ED8" w:rsidP="00CE0ED8">
            <w:pPr>
              <w:pStyle w:val="ListParagraph"/>
              <w:numPr>
                <w:ilvl w:val="0"/>
                <w:numId w:val="7"/>
              </w:numPr>
            </w:pPr>
            <w:r>
              <w:t>Do lawyers (not support staff) undertake risk assessments on clients and transactions (extending well beyond pure AML), before being able to start the substantive work on a new matter?</w:t>
            </w:r>
          </w:p>
          <w:p w14:paraId="03E5EAEE" w14:textId="242827B7" w:rsidR="00CE0ED8" w:rsidRDefault="00CE0ED8" w:rsidP="00CE0ED8">
            <w:pPr>
              <w:pStyle w:val="ListParagraph"/>
              <w:numPr>
                <w:ilvl w:val="0"/>
                <w:numId w:val="7"/>
              </w:numPr>
            </w:pPr>
            <w:r>
              <w:t xml:space="preserve">Is there an effective process to ensure high risk matters are escalated to the MLRO or other senior manager for review and acceptance?  </w:t>
            </w:r>
          </w:p>
          <w:p w14:paraId="112799AD" w14:textId="5878A317" w:rsidR="00CE0ED8" w:rsidRDefault="00CE0ED8" w:rsidP="00CE0ED8">
            <w:pPr>
              <w:pStyle w:val="ListParagraph"/>
              <w:numPr>
                <w:ilvl w:val="0"/>
                <w:numId w:val="7"/>
              </w:numPr>
            </w:pPr>
            <w:r>
              <w:t xml:space="preserve">Do lawyers conduct a final risk assessment to consider </w:t>
            </w:r>
            <w:r w:rsidR="00C522DC">
              <w:t>all</w:t>
            </w:r>
            <w:r>
              <w:t xml:space="preserve"> ‘red flags’ arising from the outset and during the matter, prior to the transfer of funds?</w:t>
            </w:r>
          </w:p>
        </w:tc>
        <w:tc>
          <w:tcPr>
            <w:tcW w:w="1134" w:type="dxa"/>
            <w:shd w:val="clear" w:color="auto" w:fill="CBEAF9"/>
          </w:tcPr>
          <w:p w14:paraId="013E2BC8" w14:textId="77777777" w:rsidR="00CE0ED8" w:rsidRDefault="00CE0ED8" w:rsidP="0003371A"/>
          <w:p w14:paraId="4B703D1B" w14:textId="77777777" w:rsidR="0009734E" w:rsidRDefault="0009734E" w:rsidP="00CE0ED8">
            <w:pPr>
              <w:jc w:val="center"/>
            </w:pPr>
          </w:p>
          <w:p w14:paraId="10A5E2FE" w14:textId="77777777" w:rsidR="0009734E" w:rsidRDefault="0009734E" w:rsidP="00CE0ED8">
            <w:pPr>
              <w:jc w:val="center"/>
            </w:pPr>
          </w:p>
          <w:p w14:paraId="6F1C026D" w14:textId="2BE52414" w:rsidR="00CE0ED8" w:rsidRDefault="00CE0ED8" w:rsidP="00CE0ED8">
            <w:pPr>
              <w:jc w:val="center"/>
            </w:pPr>
            <w:r>
              <w:t>Y/N</w:t>
            </w:r>
          </w:p>
          <w:p w14:paraId="2292E84E" w14:textId="78E6C343" w:rsidR="00CE0ED8" w:rsidRDefault="00CE0ED8" w:rsidP="00CE0ED8">
            <w:pPr>
              <w:jc w:val="center"/>
            </w:pPr>
          </w:p>
          <w:p w14:paraId="47DDD3C1" w14:textId="77777777" w:rsidR="00CE0ED8" w:rsidRDefault="00CE0ED8" w:rsidP="00CE0ED8">
            <w:pPr>
              <w:jc w:val="center"/>
            </w:pPr>
          </w:p>
          <w:p w14:paraId="2095FEDE" w14:textId="77777777" w:rsidR="00CE0ED8" w:rsidRDefault="00CE0ED8" w:rsidP="00CE0ED8">
            <w:pPr>
              <w:jc w:val="center"/>
            </w:pPr>
            <w:r>
              <w:t>Y/N</w:t>
            </w:r>
          </w:p>
          <w:p w14:paraId="4DAA0600" w14:textId="77777777" w:rsidR="00CE0ED8" w:rsidRDefault="00CE0ED8" w:rsidP="0009734E">
            <w:pPr>
              <w:rPr>
                <w:sz w:val="26"/>
                <w:szCs w:val="26"/>
              </w:rPr>
            </w:pPr>
          </w:p>
          <w:p w14:paraId="2F2BCED6" w14:textId="77777777" w:rsidR="0009734E" w:rsidRPr="00CE0ED8" w:rsidRDefault="0009734E" w:rsidP="0009734E">
            <w:pPr>
              <w:rPr>
                <w:sz w:val="26"/>
                <w:szCs w:val="26"/>
              </w:rPr>
            </w:pPr>
          </w:p>
          <w:p w14:paraId="3A72254F" w14:textId="77777777" w:rsidR="00CE0ED8" w:rsidRDefault="00CE0ED8" w:rsidP="00CE0ED8">
            <w:pPr>
              <w:jc w:val="center"/>
            </w:pPr>
            <w:r>
              <w:t>Y/N</w:t>
            </w:r>
          </w:p>
          <w:p w14:paraId="0F943B54" w14:textId="6C029745" w:rsidR="00CE0ED8" w:rsidRDefault="00CE0ED8" w:rsidP="00CE0ED8">
            <w:pPr>
              <w:jc w:val="center"/>
            </w:pPr>
          </w:p>
        </w:tc>
        <w:tc>
          <w:tcPr>
            <w:tcW w:w="7171" w:type="dxa"/>
            <w:shd w:val="clear" w:color="auto" w:fill="CBEAF9"/>
          </w:tcPr>
          <w:p w14:paraId="44B4AFB3" w14:textId="77777777" w:rsidR="00CE0ED8" w:rsidRDefault="00CE0ED8" w:rsidP="00FD1B2B"/>
        </w:tc>
      </w:tr>
      <w:tr w:rsidR="00CE0ED8" w:rsidRPr="008A5384" w14:paraId="41809E80" w14:textId="77777777" w:rsidTr="00FD1B2B">
        <w:tc>
          <w:tcPr>
            <w:tcW w:w="7083" w:type="dxa"/>
            <w:shd w:val="clear" w:color="auto" w:fill="CBEAF9"/>
          </w:tcPr>
          <w:p w14:paraId="5302214F" w14:textId="77777777" w:rsidR="00CE0ED8" w:rsidRPr="008A5384" w:rsidRDefault="00CE0ED8" w:rsidP="00CE0ED8">
            <w:pPr>
              <w:rPr>
                <w:b/>
                <w:bCs/>
              </w:rPr>
            </w:pPr>
            <w:r w:rsidRPr="008A5384">
              <w:rPr>
                <w:b/>
                <w:bCs/>
              </w:rPr>
              <w:t>Awareness Training</w:t>
            </w:r>
          </w:p>
          <w:p w14:paraId="13C4BBED" w14:textId="2996EC74" w:rsidR="00CE0ED8" w:rsidRPr="008A5384" w:rsidRDefault="00CE0ED8" w:rsidP="00CE0ED8">
            <w:pPr>
              <w:pStyle w:val="ListParagraph"/>
              <w:numPr>
                <w:ilvl w:val="0"/>
                <w:numId w:val="7"/>
              </w:numPr>
            </w:pPr>
            <w:r w:rsidRPr="008A5384">
              <w:t xml:space="preserve">Do you provide fraud and social engineering training for all staff at least annually? </w:t>
            </w:r>
          </w:p>
          <w:p w14:paraId="2479A78A" w14:textId="20D0DE68" w:rsidR="0047456C" w:rsidRPr="008A5384" w:rsidRDefault="00CE0ED8" w:rsidP="0047456C">
            <w:pPr>
              <w:pStyle w:val="ListParagraph"/>
              <w:numPr>
                <w:ilvl w:val="0"/>
                <w:numId w:val="7"/>
              </w:numPr>
            </w:pPr>
            <w:r w:rsidRPr="008A5384">
              <w:lastRenderedPageBreak/>
              <w:t>Does this training include a range of formats, include case-studies, and cover topical scams such as ‘Friday Fraud’, fake Authorities, email spoofing etc?</w:t>
            </w:r>
          </w:p>
        </w:tc>
        <w:tc>
          <w:tcPr>
            <w:tcW w:w="1134" w:type="dxa"/>
            <w:shd w:val="clear" w:color="auto" w:fill="CBEAF9"/>
          </w:tcPr>
          <w:p w14:paraId="6A1D1453" w14:textId="650DDD6B" w:rsidR="00CE0ED8" w:rsidRPr="008A5384" w:rsidRDefault="00CE0ED8" w:rsidP="00FD1B2B">
            <w:pPr>
              <w:jc w:val="center"/>
            </w:pPr>
          </w:p>
          <w:p w14:paraId="5FF444BC" w14:textId="77777777" w:rsidR="00CE0ED8" w:rsidRPr="008A5384" w:rsidRDefault="00CE0ED8" w:rsidP="00FD1B2B">
            <w:pPr>
              <w:jc w:val="center"/>
            </w:pPr>
          </w:p>
          <w:p w14:paraId="78A1A105" w14:textId="77777777" w:rsidR="00CE0ED8" w:rsidRPr="008A5384" w:rsidRDefault="00CE0ED8" w:rsidP="00FD1B2B">
            <w:pPr>
              <w:jc w:val="center"/>
            </w:pPr>
            <w:r w:rsidRPr="008A5384">
              <w:t>Y/N</w:t>
            </w:r>
          </w:p>
          <w:p w14:paraId="6BAB3A18" w14:textId="38FDCB98" w:rsidR="00CE0ED8" w:rsidRPr="008A5384" w:rsidRDefault="00CE0ED8" w:rsidP="00FD1B2B">
            <w:pPr>
              <w:jc w:val="center"/>
            </w:pPr>
          </w:p>
          <w:p w14:paraId="7B786440" w14:textId="54AAE9E1" w:rsidR="00CE0ED8" w:rsidRPr="008A5384" w:rsidRDefault="00CE0ED8" w:rsidP="00FD1B2B">
            <w:pPr>
              <w:jc w:val="center"/>
            </w:pPr>
          </w:p>
          <w:p w14:paraId="6C3E70A6" w14:textId="77777777" w:rsidR="00CE0ED8" w:rsidRDefault="00CE0ED8" w:rsidP="008A5384">
            <w:pPr>
              <w:jc w:val="center"/>
            </w:pPr>
            <w:r w:rsidRPr="008A5384">
              <w:t>Y/N</w:t>
            </w:r>
          </w:p>
          <w:p w14:paraId="2F53A4B9" w14:textId="79AFE704" w:rsidR="008A5384" w:rsidRPr="008A5384" w:rsidRDefault="008A5384" w:rsidP="008A5384">
            <w:pPr>
              <w:jc w:val="center"/>
              <w:rPr>
                <w:sz w:val="18"/>
                <w:szCs w:val="18"/>
              </w:rPr>
            </w:pPr>
          </w:p>
        </w:tc>
        <w:tc>
          <w:tcPr>
            <w:tcW w:w="7171" w:type="dxa"/>
            <w:shd w:val="clear" w:color="auto" w:fill="CBEAF9"/>
          </w:tcPr>
          <w:p w14:paraId="36E31A9C" w14:textId="77777777" w:rsidR="00CE0ED8" w:rsidRPr="008A5384" w:rsidRDefault="00CE0ED8" w:rsidP="00FD1B2B"/>
        </w:tc>
      </w:tr>
      <w:tr w:rsidR="0047456C" w:rsidRPr="008A5384" w14:paraId="189D3079" w14:textId="77777777" w:rsidTr="00FD1B2B">
        <w:tc>
          <w:tcPr>
            <w:tcW w:w="7083" w:type="dxa"/>
            <w:shd w:val="clear" w:color="auto" w:fill="CBEAF9"/>
          </w:tcPr>
          <w:p w14:paraId="6C6F14D4" w14:textId="77777777" w:rsidR="0047456C" w:rsidRDefault="0047456C" w:rsidP="00CE0ED8">
            <w:pPr>
              <w:rPr>
                <w:b/>
                <w:bCs/>
              </w:rPr>
            </w:pPr>
            <w:r>
              <w:rPr>
                <w:b/>
                <w:bCs/>
              </w:rPr>
              <w:t>Storage</w:t>
            </w:r>
          </w:p>
          <w:p w14:paraId="2E67DF34" w14:textId="77777777" w:rsidR="0003371A" w:rsidRDefault="0003371A" w:rsidP="0003371A">
            <w:pPr>
              <w:pStyle w:val="ListParagraph"/>
              <w:numPr>
                <w:ilvl w:val="0"/>
                <w:numId w:val="40"/>
              </w:numPr>
              <w:rPr>
                <w:rFonts w:eastAsia="Times New Roman"/>
              </w:rPr>
            </w:pPr>
            <w:r>
              <w:rPr>
                <w:rFonts w:eastAsia="Times New Roman"/>
                <w:color w:val="000000"/>
              </w:rPr>
              <w:t>Do you keep files secure and avoid public discussions, using confidentiality screens, headsets, and private spaces when working away from the office?</w:t>
            </w:r>
          </w:p>
          <w:p w14:paraId="5582D035" w14:textId="77777777" w:rsidR="0003371A" w:rsidRDefault="0003371A" w:rsidP="0003371A">
            <w:pPr>
              <w:pStyle w:val="ListParagraph"/>
              <w:numPr>
                <w:ilvl w:val="0"/>
                <w:numId w:val="40"/>
              </w:numPr>
              <w:rPr>
                <w:rFonts w:eastAsia="Times New Roman"/>
              </w:rPr>
            </w:pPr>
            <w:r>
              <w:rPr>
                <w:rFonts w:eastAsia="Times New Roman"/>
                <w:color w:val="000000"/>
              </w:rPr>
              <w:t>Do you store documents safely using locked storage and encrypted drives?</w:t>
            </w:r>
          </w:p>
          <w:p w14:paraId="379D1458" w14:textId="3C23F2C1" w:rsidR="007E0ECC" w:rsidRPr="0003371A" w:rsidRDefault="007E0ECC" w:rsidP="0003371A">
            <w:pPr>
              <w:pStyle w:val="ListParagraph"/>
              <w:rPr>
                <w:b/>
                <w:bCs/>
              </w:rPr>
            </w:pPr>
          </w:p>
        </w:tc>
        <w:tc>
          <w:tcPr>
            <w:tcW w:w="1134" w:type="dxa"/>
            <w:shd w:val="clear" w:color="auto" w:fill="CBEAF9"/>
          </w:tcPr>
          <w:p w14:paraId="509F4D2D" w14:textId="77777777" w:rsidR="0047456C" w:rsidRDefault="0047456C" w:rsidP="00FD1B2B">
            <w:pPr>
              <w:jc w:val="center"/>
            </w:pPr>
          </w:p>
          <w:p w14:paraId="6997209D" w14:textId="77777777" w:rsidR="0003371A" w:rsidRDefault="0003371A" w:rsidP="00FD1B2B">
            <w:pPr>
              <w:jc w:val="center"/>
            </w:pPr>
          </w:p>
          <w:p w14:paraId="5306EE3E" w14:textId="77777777" w:rsidR="0003371A" w:rsidRDefault="0003371A" w:rsidP="00FD1B2B">
            <w:pPr>
              <w:jc w:val="center"/>
            </w:pPr>
          </w:p>
          <w:p w14:paraId="686110A8" w14:textId="77777777" w:rsidR="0003371A" w:rsidRDefault="0003371A" w:rsidP="0003371A">
            <w:pPr>
              <w:jc w:val="center"/>
            </w:pPr>
            <w:r>
              <w:t>Y/N</w:t>
            </w:r>
          </w:p>
          <w:p w14:paraId="5B5E82FA" w14:textId="77777777" w:rsidR="0003371A" w:rsidRDefault="0003371A" w:rsidP="0003371A">
            <w:pPr>
              <w:jc w:val="center"/>
            </w:pPr>
          </w:p>
          <w:p w14:paraId="20223E00" w14:textId="6F9FCF93" w:rsidR="0003371A" w:rsidRPr="008A5384" w:rsidRDefault="0003371A" w:rsidP="0003371A">
            <w:pPr>
              <w:jc w:val="center"/>
            </w:pPr>
            <w:r>
              <w:t>Y/N</w:t>
            </w:r>
          </w:p>
        </w:tc>
        <w:tc>
          <w:tcPr>
            <w:tcW w:w="7171" w:type="dxa"/>
            <w:shd w:val="clear" w:color="auto" w:fill="CBEAF9"/>
          </w:tcPr>
          <w:p w14:paraId="5CB14B28" w14:textId="77777777" w:rsidR="0047456C" w:rsidRPr="008A5384" w:rsidRDefault="0047456C" w:rsidP="00FD1B2B"/>
        </w:tc>
      </w:tr>
      <w:tr w:rsidR="00CE0ED8" w:rsidRPr="008A5384" w14:paraId="22324877" w14:textId="77777777" w:rsidTr="00FD1B2B">
        <w:tc>
          <w:tcPr>
            <w:tcW w:w="7083" w:type="dxa"/>
            <w:shd w:val="clear" w:color="auto" w:fill="CBEAF9"/>
          </w:tcPr>
          <w:p w14:paraId="79788B2F" w14:textId="77777777" w:rsidR="00CE0ED8" w:rsidRPr="008A5384" w:rsidRDefault="00CE0ED8" w:rsidP="00CE0ED8">
            <w:pPr>
              <w:rPr>
                <w:b/>
                <w:bCs/>
              </w:rPr>
            </w:pPr>
            <w:r w:rsidRPr="008A5384">
              <w:rPr>
                <w:b/>
                <w:bCs/>
              </w:rPr>
              <w:t>Accounts Controls</w:t>
            </w:r>
          </w:p>
          <w:p w14:paraId="208082A3" w14:textId="30559F7A" w:rsidR="00CE0ED8" w:rsidRPr="008A5384" w:rsidRDefault="00CE0ED8" w:rsidP="00CE0ED8">
            <w:pPr>
              <w:pStyle w:val="ListParagraph"/>
              <w:numPr>
                <w:ilvl w:val="0"/>
                <w:numId w:val="7"/>
              </w:numPr>
            </w:pPr>
            <w:r w:rsidRPr="008A5384">
              <w:t>Where payment is likely to be due to a client, do you set up (or at least obtain) their account details at the start of a transaction?</w:t>
            </w:r>
          </w:p>
          <w:p w14:paraId="7D2064BA" w14:textId="0420925B" w:rsidR="00CE0ED8" w:rsidRPr="008A5384" w:rsidRDefault="00CE0ED8" w:rsidP="00CE0ED8">
            <w:pPr>
              <w:pStyle w:val="ListParagraph"/>
              <w:numPr>
                <w:ilvl w:val="0"/>
                <w:numId w:val="7"/>
              </w:numPr>
            </w:pPr>
            <w:r w:rsidRPr="008A5384">
              <w:t>Do you issue clients with written fraud prevention guidance to help them to avoid becoming victim to a fraud in their transaction with you?</w:t>
            </w:r>
          </w:p>
          <w:p w14:paraId="5EC538A4" w14:textId="36699D30" w:rsidR="00CE0ED8" w:rsidRPr="008A5384" w:rsidRDefault="00CE0ED8" w:rsidP="00CE0ED8">
            <w:pPr>
              <w:pStyle w:val="ListParagraph"/>
              <w:numPr>
                <w:ilvl w:val="0"/>
                <w:numId w:val="7"/>
              </w:numPr>
            </w:pPr>
            <w:r w:rsidRPr="008A5384">
              <w:t>Do you train staff not to accept original or changed summary bank details by email, to always obtain documented evidence of the account details, or at the very least obtain confirmation of client account details by telephone, using an existing trusted contact number?</w:t>
            </w:r>
          </w:p>
          <w:p w14:paraId="7E4D6771" w14:textId="6784D64B" w:rsidR="00CE0ED8" w:rsidRPr="008A5384" w:rsidRDefault="00CE0ED8" w:rsidP="00CE0ED8">
            <w:pPr>
              <w:pStyle w:val="ListParagraph"/>
              <w:numPr>
                <w:ilvl w:val="0"/>
                <w:numId w:val="7"/>
              </w:numPr>
            </w:pPr>
            <w:r w:rsidRPr="008A5384">
              <w:t>Does your accounts team (or payment authoriser) independently verify payment details against documented evidence of the account details to minimise the risk of a fraudulent payment being made?</w:t>
            </w:r>
          </w:p>
        </w:tc>
        <w:tc>
          <w:tcPr>
            <w:tcW w:w="1134" w:type="dxa"/>
            <w:shd w:val="clear" w:color="auto" w:fill="CBEAF9"/>
          </w:tcPr>
          <w:p w14:paraId="3876474F" w14:textId="77777777" w:rsidR="00CE0ED8" w:rsidRPr="008A5384" w:rsidRDefault="00CE0ED8" w:rsidP="00CE0ED8">
            <w:pPr>
              <w:jc w:val="center"/>
            </w:pPr>
          </w:p>
          <w:p w14:paraId="2C9A6FF7" w14:textId="77777777" w:rsidR="00CE0ED8" w:rsidRPr="008A5384" w:rsidRDefault="00CE0ED8" w:rsidP="00CE0ED8">
            <w:pPr>
              <w:jc w:val="center"/>
            </w:pPr>
          </w:p>
          <w:p w14:paraId="3BC612D3" w14:textId="77777777" w:rsidR="00CE0ED8" w:rsidRPr="008A5384" w:rsidRDefault="00CE0ED8" w:rsidP="00CE0ED8">
            <w:pPr>
              <w:jc w:val="center"/>
            </w:pPr>
            <w:r w:rsidRPr="008A5384">
              <w:t>Y/N</w:t>
            </w:r>
          </w:p>
          <w:p w14:paraId="38CCF60E" w14:textId="77777777" w:rsidR="00CE0ED8" w:rsidRPr="008A5384" w:rsidRDefault="00CE0ED8" w:rsidP="00CE0ED8">
            <w:pPr>
              <w:jc w:val="center"/>
            </w:pPr>
          </w:p>
          <w:p w14:paraId="2A0842EA" w14:textId="77777777" w:rsidR="00CE0ED8" w:rsidRPr="008A5384" w:rsidRDefault="00CE0ED8" w:rsidP="00CE0ED8">
            <w:pPr>
              <w:jc w:val="center"/>
            </w:pPr>
          </w:p>
          <w:p w14:paraId="19FBDDF5" w14:textId="77777777" w:rsidR="00CE0ED8" w:rsidRPr="008A5384" w:rsidRDefault="00CE0ED8" w:rsidP="00CE0ED8">
            <w:pPr>
              <w:jc w:val="center"/>
            </w:pPr>
            <w:r w:rsidRPr="008A5384">
              <w:t>Y/N</w:t>
            </w:r>
          </w:p>
          <w:p w14:paraId="6E7EB666" w14:textId="75A28C65" w:rsidR="00CE0ED8" w:rsidRPr="008A5384" w:rsidRDefault="00CE0ED8" w:rsidP="00CE0ED8">
            <w:pPr>
              <w:jc w:val="center"/>
            </w:pPr>
          </w:p>
          <w:p w14:paraId="77F0F36D" w14:textId="71B79CCC" w:rsidR="00CE0ED8" w:rsidRPr="008A5384" w:rsidRDefault="00CE0ED8" w:rsidP="00CE0ED8">
            <w:pPr>
              <w:jc w:val="center"/>
            </w:pPr>
          </w:p>
          <w:p w14:paraId="2C073639" w14:textId="2BB7E2C7" w:rsidR="00CE0ED8" w:rsidRPr="008A5384" w:rsidRDefault="00CE0ED8" w:rsidP="00CE0ED8">
            <w:pPr>
              <w:jc w:val="center"/>
            </w:pPr>
          </w:p>
          <w:p w14:paraId="4883BD5D" w14:textId="77777777" w:rsidR="00CE0ED8" w:rsidRPr="008A5384" w:rsidRDefault="00CE0ED8" w:rsidP="00CE0ED8">
            <w:pPr>
              <w:jc w:val="center"/>
            </w:pPr>
          </w:p>
          <w:p w14:paraId="0E286251" w14:textId="01048729" w:rsidR="00CE0ED8" w:rsidRPr="008A5384" w:rsidRDefault="00CE0ED8" w:rsidP="00CE0ED8">
            <w:pPr>
              <w:jc w:val="center"/>
            </w:pPr>
            <w:r w:rsidRPr="008A5384">
              <w:t>Y/N</w:t>
            </w:r>
          </w:p>
          <w:p w14:paraId="25C1D25D" w14:textId="77777777" w:rsidR="00CE0ED8" w:rsidRPr="008A5384" w:rsidRDefault="00CE0ED8" w:rsidP="00CE0ED8">
            <w:pPr>
              <w:jc w:val="center"/>
            </w:pPr>
          </w:p>
          <w:p w14:paraId="3E506942" w14:textId="77777777" w:rsidR="00CE0ED8" w:rsidRPr="008A5384" w:rsidRDefault="00CE0ED8" w:rsidP="00CE0ED8">
            <w:pPr>
              <w:jc w:val="center"/>
            </w:pPr>
          </w:p>
          <w:p w14:paraId="38C24C0C" w14:textId="77777777" w:rsidR="00CE0ED8" w:rsidRDefault="00CE0ED8" w:rsidP="008A5384">
            <w:pPr>
              <w:jc w:val="center"/>
            </w:pPr>
            <w:r w:rsidRPr="008A5384">
              <w:t>Y/N</w:t>
            </w:r>
          </w:p>
          <w:p w14:paraId="7A865D2C" w14:textId="3274753C" w:rsidR="008A5384" w:rsidRPr="008A5384" w:rsidRDefault="008A5384" w:rsidP="008A5384">
            <w:pPr>
              <w:jc w:val="center"/>
              <w:rPr>
                <w:sz w:val="18"/>
                <w:szCs w:val="18"/>
              </w:rPr>
            </w:pPr>
          </w:p>
        </w:tc>
        <w:tc>
          <w:tcPr>
            <w:tcW w:w="7171" w:type="dxa"/>
            <w:shd w:val="clear" w:color="auto" w:fill="CBEAF9"/>
          </w:tcPr>
          <w:p w14:paraId="0FB15C65" w14:textId="77777777" w:rsidR="00CE0ED8" w:rsidRPr="008A5384" w:rsidRDefault="00CE0ED8" w:rsidP="00FD1B2B"/>
        </w:tc>
      </w:tr>
      <w:tr w:rsidR="003702E3" w14:paraId="446C61C3" w14:textId="77777777" w:rsidTr="00D85C49">
        <w:tc>
          <w:tcPr>
            <w:tcW w:w="15388" w:type="dxa"/>
            <w:gridSpan w:val="3"/>
            <w:shd w:val="clear" w:color="auto" w:fill="CBEAF9"/>
          </w:tcPr>
          <w:p w14:paraId="45E56DE7" w14:textId="77777777" w:rsidR="003702E3" w:rsidRPr="008D1F9C" w:rsidRDefault="003702E3" w:rsidP="00D85C49">
            <w:pPr>
              <w:rPr>
                <w:b/>
                <w:bCs/>
              </w:rPr>
            </w:pPr>
            <w:r w:rsidRPr="008D1F9C">
              <w:rPr>
                <w:b/>
                <w:bCs/>
              </w:rPr>
              <w:t>Additional Notes</w:t>
            </w:r>
          </w:p>
          <w:p w14:paraId="0DB60944" w14:textId="77777777" w:rsidR="003702E3" w:rsidRDefault="003702E3" w:rsidP="00D85C49"/>
          <w:p w14:paraId="2521EA2F" w14:textId="77777777" w:rsidR="003702E3" w:rsidRDefault="003702E3" w:rsidP="00D85C49"/>
          <w:p w14:paraId="2121CE0A" w14:textId="77777777" w:rsidR="003702E3" w:rsidRDefault="003702E3" w:rsidP="00D85C49"/>
          <w:p w14:paraId="28EA1B9E" w14:textId="77777777" w:rsidR="003702E3" w:rsidRDefault="003702E3" w:rsidP="00D85C49"/>
          <w:p w14:paraId="383248E7" w14:textId="77777777" w:rsidR="003702E3" w:rsidRDefault="003702E3" w:rsidP="00D85C49"/>
          <w:p w14:paraId="7C238AD9" w14:textId="77777777" w:rsidR="003702E3" w:rsidRDefault="003702E3" w:rsidP="00D85C49"/>
          <w:p w14:paraId="7A92AB3A" w14:textId="77777777" w:rsidR="003702E3" w:rsidRDefault="003702E3" w:rsidP="00D85C49"/>
          <w:p w14:paraId="67BFCEC6" w14:textId="77777777" w:rsidR="003702E3" w:rsidRDefault="003702E3" w:rsidP="00D85C49"/>
        </w:tc>
      </w:tr>
    </w:tbl>
    <w:p w14:paraId="36954D43" w14:textId="77777777" w:rsidR="003702E3" w:rsidRDefault="003702E3" w:rsidP="008D1F9C">
      <w:pPr>
        <w:rPr>
          <w:b/>
          <w:bCs/>
          <w:sz w:val="28"/>
          <w:szCs w:val="28"/>
        </w:rPr>
      </w:pPr>
    </w:p>
    <w:p w14:paraId="677A1A3C" w14:textId="77777777" w:rsidR="004735C8" w:rsidRDefault="004735C8" w:rsidP="008D1F9C">
      <w:pPr>
        <w:rPr>
          <w:b/>
          <w:bCs/>
          <w:sz w:val="28"/>
          <w:szCs w:val="28"/>
        </w:rPr>
      </w:pPr>
    </w:p>
    <w:p w14:paraId="50E3DEB0" w14:textId="28372B05" w:rsidR="008D1F9C" w:rsidRPr="008D1F9C" w:rsidRDefault="008D1F9C" w:rsidP="008D1F9C">
      <w:pPr>
        <w:rPr>
          <w:b/>
          <w:bCs/>
          <w:sz w:val="28"/>
          <w:szCs w:val="28"/>
        </w:rPr>
      </w:pPr>
      <w:r w:rsidRPr="008D1F9C">
        <w:rPr>
          <w:b/>
          <w:bCs/>
          <w:sz w:val="28"/>
          <w:szCs w:val="28"/>
        </w:rPr>
        <w:lastRenderedPageBreak/>
        <w:t>All Claims</w:t>
      </w:r>
    </w:p>
    <w:p w14:paraId="4E6CA5EB" w14:textId="50E2E2FF" w:rsidR="00CE0ED8" w:rsidRDefault="008D1F9C" w:rsidP="008D1F9C">
      <w:r>
        <w:t>The risk controls referred to in previous checklist are conducted at the operational level as individuals fulfil their day-to-day job roles and so take place at the ‘first line of defence’.  To embed these controls and ensure consistency of application in all areas by all individuals, a systematic programme of audits should be applied, and this then becomes your ‘second line of defence’ against errors, complaints and claims.  Additional layers of defence can be added through management oversight, external review and an open culture of continuous improvement. The following questions should be asked:</w:t>
      </w:r>
    </w:p>
    <w:tbl>
      <w:tblPr>
        <w:tblStyle w:val="TableGrid"/>
        <w:tblW w:w="0" w:type="auto"/>
        <w:tblBorders>
          <w:top w:val="none" w:sz="0" w:space="0" w:color="auto"/>
          <w:left w:val="none" w:sz="0" w:space="0" w:color="auto"/>
          <w:bottom w:val="none" w:sz="0" w:space="0" w:color="auto"/>
          <w:right w:val="none" w:sz="0" w:space="0" w:color="auto"/>
          <w:insideH w:val="single" w:sz="8" w:space="0" w:color="FFFFFF" w:themeColor="background1"/>
          <w:insideV w:val="single" w:sz="48" w:space="0" w:color="FFFFFF" w:themeColor="background1"/>
        </w:tblBorders>
        <w:tblLook w:val="04A0" w:firstRow="1" w:lastRow="0" w:firstColumn="1" w:lastColumn="0" w:noHBand="0" w:noVBand="1"/>
      </w:tblPr>
      <w:tblGrid>
        <w:gridCol w:w="7083"/>
        <w:gridCol w:w="1134"/>
        <w:gridCol w:w="7171"/>
      </w:tblGrid>
      <w:tr w:rsidR="008A5384" w:rsidRPr="009404D4" w14:paraId="77449310" w14:textId="77777777" w:rsidTr="00FD1B2B">
        <w:tc>
          <w:tcPr>
            <w:tcW w:w="7083" w:type="dxa"/>
            <w:shd w:val="clear" w:color="auto" w:fill="CBEAF9"/>
            <w:vAlign w:val="center"/>
          </w:tcPr>
          <w:p w14:paraId="2050A757" w14:textId="77777777" w:rsidR="008A5384" w:rsidRPr="009404D4" w:rsidRDefault="008A5384" w:rsidP="00FD1B2B">
            <w:r w:rsidRPr="009404D4">
              <w:rPr>
                <w:b/>
                <w:bCs/>
              </w:rPr>
              <w:t>Risk Controls</w:t>
            </w:r>
          </w:p>
        </w:tc>
        <w:tc>
          <w:tcPr>
            <w:tcW w:w="1134" w:type="dxa"/>
            <w:shd w:val="clear" w:color="auto" w:fill="CBEAF9"/>
          </w:tcPr>
          <w:p w14:paraId="513085C1" w14:textId="77777777" w:rsidR="008A5384" w:rsidRPr="009404D4" w:rsidRDefault="008A5384" w:rsidP="00FD1B2B">
            <w:pPr>
              <w:jc w:val="center"/>
            </w:pPr>
            <w:r w:rsidRPr="009404D4">
              <w:rPr>
                <w:b/>
                <w:bCs/>
              </w:rPr>
              <w:t>Your Risk Audit</w:t>
            </w:r>
          </w:p>
        </w:tc>
        <w:tc>
          <w:tcPr>
            <w:tcW w:w="7171" w:type="dxa"/>
            <w:shd w:val="clear" w:color="auto" w:fill="CBEAF9"/>
            <w:vAlign w:val="center"/>
          </w:tcPr>
          <w:p w14:paraId="4D880C16" w14:textId="77777777" w:rsidR="008A5384" w:rsidRPr="009404D4" w:rsidRDefault="008A5384" w:rsidP="00FD1B2B">
            <w:r w:rsidRPr="009404D4">
              <w:rPr>
                <w:b/>
                <w:bCs/>
              </w:rPr>
              <w:t>Improvement Actions</w:t>
            </w:r>
          </w:p>
        </w:tc>
      </w:tr>
      <w:tr w:rsidR="008A5384" w14:paraId="76C6AFAD" w14:textId="77777777" w:rsidTr="00FD1B2B">
        <w:tc>
          <w:tcPr>
            <w:tcW w:w="7083" w:type="dxa"/>
            <w:shd w:val="clear" w:color="auto" w:fill="CBEAF9"/>
          </w:tcPr>
          <w:p w14:paraId="0D604CDA" w14:textId="7DD85279" w:rsidR="008D1F9C" w:rsidRPr="008D1F9C" w:rsidRDefault="008D1F9C" w:rsidP="008D1F9C">
            <w:pPr>
              <w:rPr>
                <w:b/>
                <w:bCs/>
              </w:rPr>
            </w:pPr>
            <w:r w:rsidRPr="008D1F9C">
              <w:rPr>
                <w:b/>
                <w:bCs/>
              </w:rPr>
              <w:t>All Claims Controls</w:t>
            </w:r>
          </w:p>
          <w:p w14:paraId="4584A549" w14:textId="57665F3B" w:rsidR="008D1F9C" w:rsidRDefault="008D1F9C" w:rsidP="008D1F9C">
            <w:pPr>
              <w:pStyle w:val="ListParagraph"/>
              <w:numPr>
                <w:ilvl w:val="0"/>
                <w:numId w:val="7"/>
              </w:numPr>
            </w:pPr>
            <w:r>
              <w:t>Are the previous risk controls which apply at a transactional level (such as AML checks, client communications etc.), included as a specific requirement in a file review process / checklist?</w:t>
            </w:r>
          </w:p>
          <w:p w14:paraId="1AB6F2D1" w14:textId="77777777" w:rsidR="008D1F9C" w:rsidRDefault="008D1F9C" w:rsidP="008D1F9C">
            <w:pPr>
              <w:pStyle w:val="ListParagraph"/>
              <w:numPr>
                <w:ilvl w:val="0"/>
                <w:numId w:val="7"/>
              </w:numPr>
            </w:pPr>
            <w:r>
              <w:t xml:space="preserve">Are the risk controls that are applied at process level (such as the supervision and management reporting elements), also subject to regular audit, at least annually? </w:t>
            </w:r>
          </w:p>
          <w:p w14:paraId="1EE628E6" w14:textId="77777777" w:rsidR="008D1F9C" w:rsidRDefault="008D1F9C" w:rsidP="008D1F9C">
            <w:pPr>
              <w:pStyle w:val="ListParagraph"/>
              <w:numPr>
                <w:ilvl w:val="0"/>
                <w:numId w:val="7"/>
              </w:numPr>
            </w:pPr>
            <w:r>
              <w:t>Are your risk controls subject to any form of external scrutiny, perhaps review by an independent consultant, or an ISO 9001 or Lexcel Assessor?</w:t>
            </w:r>
          </w:p>
          <w:p w14:paraId="02710457" w14:textId="77777777" w:rsidR="008D1F9C" w:rsidRDefault="008D1F9C" w:rsidP="008D1F9C">
            <w:pPr>
              <w:pStyle w:val="ListParagraph"/>
              <w:numPr>
                <w:ilvl w:val="0"/>
                <w:numId w:val="7"/>
              </w:numPr>
            </w:pPr>
            <w:r>
              <w:t xml:space="preserve">Is there a culture of raising issues and ideas for improvement about risk controls, and are managers receptive and responsive to these? </w:t>
            </w:r>
          </w:p>
          <w:p w14:paraId="1CCABC4F" w14:textId="1C0545DC" w:rsidR="008A5384" w:rsidRDefault="008D1F9C" w:rsidP="008D1F9C">
            <w:pPr>
              <w:pStyle w:val="ListParagraph"/>
              <w:numPr>
                <w:ilvl w:val="0"/>
                <w:numId w:val="7"/>
              </w:numPr>
            </w:pPr>
            <w:proofErr w:type="gramStart"/>
            <w:r>
              <w:t>Is</w:t>
            </w:r>
            <w:proofErr w:type="gramEnd"/>
            <w:r>
              <w:t xml:space="preserve"> there oversight and genuine interest at senior level in information about these risk controls, as evidenced in management communications?</w:t>
            </w:r>
          </w:p>
        </w:tc>
        <w:tc>
          <w:tcPr>
            <w:tcW w:w="1134" w:type="dxa"/>
            <w:shd w:val="clear" w:color="auto" w:fill="CBEAF9"/>
          </w:tcPr>
          <w:p w14:paraId="28A6E0F7" w14:textId="0AB75170" w:rsidR="008A5384" w:rsidRDefault="008A5384" w:rsidP="00FD1B2B">
            <w:pPr>
              <w:jc w:val="center"/>
            </w:pPr>
          </w:p>
          <w:p w14:paraId="35BBDC0D" w14:textId="77777777" w:rsidR="008D1F9C" w:rsidRDefault="008D1F9C" w:rsidP="00FD1B2B">
            <w:pPr>
              <w:jc w:val="center"/>
            </w:pPr>
          </w:p>
          <w:p w14:paraId="768502A1" w14:textId="77777777" w:rsidR="0009734E" w:rsidRDefault="0009734E" w:rsidP="00FD1B2B">
            <w:pPr>
              <w:jc w:val="center"/>
            </w:pPr>
          </w:p>
          <w:p w14:paraId="5AE90D4A" w14:textId="343F2BED" w:rsidR="008A5384" w:rsidRDefault="008A5384" w:rsidP="00FD1B2B">
            <w:pPr>
              <w:jc w:val="center"/>
            </w:pPr>
            <w:r>
              <w:t>Y/N</w:t>
            </w:r>
          </w:p>
          <w:p w14:paraId="39AFC419" w14:textId="412ED3D5" w:rsidR="008D1F9C" w:rsidRDefault="008D1F9C" w:rsidP="008D1F9C">
            <w:pPr>
              <w:jc w:val="center"/>
            </w:pPr>
          </w:p>
          <w:p w14:paraId="3C81737D" w14:textId="77777777" w:rsidR="008D1F9C" w:rsidRDefault="008D1F9C" w:rsidP="008D1F9C">
            <w:pPr>
              <w:jc w:val="center"/>
            </w:pPr>
          </w:p>
          <w:p w14:paraId="2702C25C" w14:textId="77777777" w:rsidR="008D1F9C" w:rsidRDefault="008D1F9C" w:rsidP="008D1F9C">
            <w:pPr>
              <w:jc w:val="center"/>
            </w:pPr>
            <w:r>
              <w:t>Y/N</w:t>
            </w:r>
          </w:p>
          <w:p w14:paraId="2FE6FDA4" w14:textId="045A97B8" w:rsidR="008D1F9C" w:rsidRDefault="008D1F9C" w:rsidP="008D1F9C">
            <w:pPr>
              <w:jc w:val="center"/>
            </w:pPr>
          </w:p>
          <w:p w14:paraId="227B2811" w14:textId="77777777" w:rsidR="008D1F9C" w:rsidRDefault="008D1F9C" w:rsidP="008D1F9C">
            <w:pPr>
              <w:jc w:val="center"/>
            </w:pPr>
          </w:p>
          <w:p w14:paraId="4B9D5B96" w14:textId="77777777" w:rsidR="008D1F9C" w:rsidRDefault="008D1F9C" w:rsidP="008D1F9C">
            <w:pPr>
              <w:jc w:val="center"/>
            </w:pPr>
            <w:r>
              <w:t>Y/N</w:t>
            </w:r>
          </w:p>
          <w:p w14:paraId="6ECF6F9E" w14:textId="69BCCCD2" w:rsidR="008D1F9C" w:rsidRDefault="008D1F9C" w:rsidP="008D1F9C">
            <w:pPr>
              <w:jc w:val="center"/>
            </w:pPr>
          </w:p>
          <w:p w14:paraId="26F9F058" w14:textId="77777777" w:rsidR="008D1F9C" w:rsidRDefault="008D1F9C" w:rsidP="008D1F9C">
            <w:pPr>
              <w:jc w:val="center"/>
            </w:pPr>
            <w:r>
              <w:t>Y/N</w:t>
            </w:r>
          </w:p>
          <w:p w14:paraId="5D8621D4" w14:textId="77777777" w:rsidR="008D1F9C" w:rsidRDefault="008D1F9C" w:rsidP="008D1F9C">
            <w:pPr>
              <w:jc w:val="center"/>
            </w:pPr>
          </w:p>
          <w:p w14:paraId="7DCCB540" w14:textId="77777777" w:rsidR="008D1F9C" w:rsidRPr="008D1F9C" w:rsidRDefault="008D1F9C" w:rsidP="008D1F9C">
            <w:pPr>
              <w:jc w:val="center"/>
              <w:rPr>
                <w:sz w:val="28"/>
                <w:szCs w:val="28"/>
              </w:rPr>
            </w:pPr>
          </w:p>
          <w:p w14:paraId="28925252" w14:textId="77777777" w:rsidR="008D1F9C" w:rsidRDefault="008D1F9C" w:rsidP="008D1F9C">
            <w:pPr>
              <w:jc w:val="center"/>
            </w:pPr>
            <w:r>
              <w:t>Y/N</w:t>
            </w:r>
          </w:p>
          <w:p w14:paraId="25113B66" w14:textId="27134031" w:rsidR="008D1F9C" w:rsidRDefault="008D1F9C" w:rsidP="008D1F9C">
            <w:pPr>
              <w:jc w:val="center"/>
            </w:pPr>
          </w:p>
        </w:tc>
        <w:tc>
          <w:tcPr>
            <w:tcW w:w="7171" w:type="dxa"/>
            <w:shd w:val="clear" w:color="auto" w:fill="CBEAF9"/>
          </w:tcPr>
          <w:p w14:paraId="21207F77" w14:textId="77777777" w:rsidR="008A5384" w:rsidRDefault="008A5384" w:rsidP="00FD1B2B"/>
        </w:tc>
      </w:tr>
      <w:tr w:rsidR="008D1F9C" w14:paraId="0FBF1A19" w14:textId="77777777" w:rsidTr="000769E8">
        <w:tc>
          <w:tcPr>
            <w:tcW w:w="15388" w:type="dxa"/>
            <w:gridSpan w:val="3"/>
            <w:shd w:val="clear" w:color="auto" w:fill="CBEAF9"/>
          </w:tcPr>
          <w:p w14:paraId="2A41142C" w14:textId="77777777" w:rsidR="008D1F9C" w:rsidRPr="008D1F9C" w:rsidRDefault="008D1F9C" w:rsidP="00FD1B2B">
            <w:pPr>
              <w:rPr>
                <w:b/>
                <w:bCs/>
              </w:rPr>
            </w:pPr>
            <w:r w:rsidRPr="008D1F9C">
              <w:rPr>
                <w:b/>
                <w:bCs/>
              </w:rPr>
              <w:t>Additional Notes</w:t>
            </w:r>
          </w:p>
          <w:p w14:paraId="0C5E612C" w14:textId="2427E9CD" w:rsidR="008D1F9C" w:rsidRDefault="008D1F9C" w:rsidP="00FD1B2B"/>
          <w:p w14:paraId="14528201" w14:textId="1DAFA664" w:rsidR="008D1F9C" w:rsidRDefault="008D1F9C" w:rsidP="00FD1B2B"/>
          <w:p w14:paraId="768F0BF6" w14:textId="68CAE110" w:rsidR="008D1F9C" w:rsidRDefault="008D1F9C" w:rsidP="00FD1B2B"/>
          <w:p w14:paraId="4A291707" w14:textId="256536D2" w:rsidR="008D1F9C" w:rsidRDefault="008D1F9C" w:rsidP="00FD1B2B"/>
          <w:p w14:paraId="36F4D082" w14:textId="68EFEA3C" w:rsidR="008D1F9C" w:rsidRDefault="008D1F9C" w:rsidP="00FD1B2B"/>
          <w:p w14:paraId="56F9E5EC" w14:textId="4BF67EAD" w:rsidR="008D1F9C" w:rsidRDefault="008D1F9C" w:rsidP="00FD1B2B"/>
          <w:p w14:paraId="4A669AEC" w14:textId="5D523509" w:rsidR="008D1F9C" w:rsidRDefault="008D1F9C" w:rsidP="00FD1B2B"/>
          <w:p w14:paraId="35C98A4A" w14:textId="0FCB0191" w:rsidR="008D1F9C" w:rsidRDefault="008D1F9C" w:rsidP="00FD1B2B"/>
          <w:p w14:paraId="7A07D27E" w14:textId="19231C2B" w:rsidR="008D1F9C" w:rsidRDefault="008D1F9C" w:rsidP="00FD1B2B"/>
          <w:p w14:paraId="72FC62C7" w14:textId="77777777" w:rsidR="008D1F9C" w:rsidRDefault="008D1F9C" w:rsidP="00FD1B2B"/>
          <w:p w14:paraId="1BEA8A0F" w14:textId="1BC29ECB" w:rsidR="008D1F9C" w:rsidRDefault="008D1F9C" w:rsidP="00FD1B2B"/>
        </w:tc>
      </w:tr>
    </w:tbl>
    <w:p w14:paraId="216A0A9A" w14:textId="7C258D4F" w:rsidR="008A5384" w:rsidRDefault="008A5384" w:rsidP="003D2CB2"/>
    <w:sectPr w:rsidR="008A5384" w:rsidSect="00ED6422">
      <w:footerReference w:type="default" r:id="rId10"/>
      <w:pgSz w:w="16838" w:h="11906" w:orient="landscape"/>
      <w:pgMar w:top="720" w:right="720" w:bottom="720" w:left="720" w:header="708" w:footer="3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BE6F3" w14:textId="77777777" w:rsidR="00AE61F0" w:rsidRDefault="00AE61F0" w:rsidP="00ED6422">
      <w:pPr>
        <w:spacing w:after="0" w:line="240" w:lineRule="auto"/>
      </w:pPr>
      <w:r>
        <w:separator/>
      </w:r>
    </w:p>
  </w:endnote>
  <w:endnote w:type="continuationSeparator" w:id="0">
    <w:p w14:paraId="7B76BBD8" w14:textId="77777777" w:rsidR="00AE61F0" w:rsidRDefault="00AE61F0" w:rsidP="00ED6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QBE Sans">
    <w:panose1 w:val="020B0503020203020204"/>
    <w:charset w:val="00"/>
    <w:family w:val="swiss"/>
    <w:pitch w:val="variable"/>
    <w:sig w:usb0="A000006F" w:usb1="4000207B" w:usb2="00000008"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8BA00" w14:textId="2A3A5ADD" w:rsidR="00ED6422" w:rsidRPr="00C67DA3" w:rsidRDefault="00ED6422" w:rsidP="00ED6422">
    <w:pPr>
      <w:pStyle w:val="Footer"/>
      <w:pBdr>
        <w:between w:val="single" w:sz="8" w:space="1" w:color="auto"/>
      </w:pBdr>
      <w:tabs>
        <w:tab w:val="left" w:pos="-709"/>
        <w:tab w:val="left" w:pos="1665"/>
        <w:tab w:val="left" w:pos="8931"/>
        <w:tab w:val="right" w:pos="9639"/>
      </w:tabs>
      <w:ind w:left="-284" w:right="-153"/>
      <w:rPr>
        <w:rFonts w:ascii="Verdana" w:hAnsi="Verdana" w:cs="Arial"/>
        <w:sz w:val="12"/>
        <w:szCs w:val="14"/>
        <w:lang w:val="en-US"/>
      </w:rPr>
    </w:pPr>
    <w:r>
      <w:rPr>
        <w:rFonts w:ascii="Verdana" w:hAnsi="Verdana"/>
        <w:sz w:val="12"/>
        <w:szCs w:val="12"/>
      </w:rPr>
      <w:t xml:space="preserve">© QBE UK Limited </w:t>
    </w:r>
    <w:r w:rsidR="00243691">
      <w:rPr>
        <w:rFonts w:ascii="Verdana" w:hAnsi="Verdana"/>
        <w:sz w:val="12"/>
        <w:szCs w:val="12"/>
      </w:rPr>
      <w:t>Apr-26</w:t>
    </w:r>
    <w:r>
      <w:rPr>
        <w:rFonts w:ascii="Verdana" w:hAnsi="Verdana"/>
        <w:sz w:val="12"/>
        <w:szCs w:val="12"/>
      </w:rPr>
      <w:t xml:space="preserve">. </w:t>
    </w:r>
    <w:bookmarkStart w:id="0" w:name="_Hlk41926608"/>
    <w:bookmarkStart w:id="1" w:name="_Hlk41921384"/>
    <w:r w:rsidRPr="00302318">
      <w:rPr>
        <w:rFonts w:ascii="Verdana" w:hAnsi="Verdana" w:cs="Arial"/>
        <w:sz w:val="12"/>
        <w:szCs w:val="12"/>
      </w:rPr>
      <w:t xml:space="preserve">Please view our </w:t>
    </w:r>
    <w:hyperlink r:id="rId1" w:history="1">
      <w:r w:rsidRPr="00302318">
        <w:rPr>
          <w:rStyle w:val="Hyperlink"/>
          <w:rFonts w:ascii="Verdana" w:hAnsi="Verdana" w:cs="Arial"/>
          <w:sz w:val="12"/>
          <w:szCs w:val="12"/>
        </w:rPr>
        <w:t>disclaimer</w:t>
      </w:r>
    </w:hyperlink>
    <w:r w:rsidRPr="00302318">
      <w:rPr>
        <w:rFonts w:ascii="Verdana" w:hAnsi="Verdana" w:cs="Arial"/>
        <w:sz w:val="12"/>
        <w:szCs w:val="12"/>
      </w:rPr>
      <w:t>.</w:t>
    </w:r>
    <w:r w:rsidRPr="00302318">
      <w:rPr>
        <w:rFonts w:ascii="Verdana" w:hAnsi="Verdana" w:cs="Arial"/>
        <w:b/>
        <w:sz w:val="12"/>
        <w:szCs w:val="12"/>
        <w:lang w:val="en-US"/>
      </w:rPr>
      <w:t xml:space="preserve"> </w:t>
    </w:r>
    <w:bookmarkEnd w:id="0"/>
    <w:r w:rsidRPr="00302318">
      <w:rPr>
        <w:rFonts w:ascii="Verdana" w:hAnsi="Verdana" w:cs="Arial"/>
        <w:sz w:val="12"/>
        <w:szCs w:val="12"/>
        <w:lang w:val="en-US"/>
      </w:rPr>
      <w:t>QBE Template</w:t>
    </w:r>
    <w:bookmarkEnd w:id="1"/>
    <w:r w:rsidRPr="00302318">
      <w:rPr>
        <w:rFonts w:ascii="Verdana" w:hAnsi="Verdana" w:cs="Arial"/>
        <w:sz w:val="12"/>
        <w:szCs w:val="12"/>
        <w:lang w:val="en-US"/>
      </w:rPr>
      <w:t xml:space="preserve"> </w:t>
    </w:r>
    <w:r>
      <w:rPr>
        <w:rFonts w:ascii="Verdana" w:hAnsi="Verdana"/>
        <w:sz w:val="12"/>
        <w:szCs w:val="12"/>
      </w:rPr>
      <w:t xml:space="preserve">/ Claims Causes Self-Audit Checklist </w:t>
    </w:r>
    <w:r>
      <w:rPr>
        <w:rFonts w:ascii="Verdana" w:hAnsi="Verdana"/>
        <w:sz w:val="12"/>
        <w:szCs w:val="12"/>
        <w:lang w:val="en-US"/>
      </w:rPr>
      <w:t>/ v</w:t>
    </w:r>
    <w:r w:rsidR="007E0ECC">
      <w:rPr>
        <w:rFonts w:ascii="Verdana" w:hAnsi="Verdana"/>
        <w:sz w:val="12"/>
        <w:szCs w:val="12"/>
        <w:lang w:val="en-US"/>
      </w:rPr>
      <w:t>2</w:t>
    </w:r>
    <w:r>
      <w:rPr>
        <w:rFonts w:ascii="Verdana" w:hAnsi="Verdana"/>
        <w:sz w:val="12"/>
        <w:szCs w:val="12"/>
        <w:lang w:val="en-US"/>
      </w:rPr>
      <w:t xml:space="preserve">.0 / </w:t>
    </w:r>
    <w:r>
      <w:rPr>
        <w:rFonts w:ascii="Verdana" w:hAnsi="Verdana" w:cs="Arial"/>
        <w:sz w:val="12"/>
        <w:szCs w:val="14"/>
        <w:lang w:val="en-US"/>
      </w:rPr>
      <w:t xml:space="preserve">Page </w:t>
    </w:r>
    <w:r>
      <w:rPr>
        <w:rFonts w:ascii="Verdana" w:hAnsi="Verdana" w:cs="Arial"/>
        <w:sz w:val="12"/>
        <w:szCs w:val="14"/>
        <w:lang w:val="en-US"/>
      </w:rPr>
      <w:fldChar w:fldCharType="begin"/>
    </w:r>
    <w:r>
      <w:rPr>
        <w:rFonts w:ascii="Verdana" w:hAnsi="Verdana" w:cs="Arial"/>
        <w:sz w:val="12"/>
        <w:szCs w:val="14"/>
        <w:lang w:val="en-US"/>
      </w:rPr>
      <w:instrText xml:space="preserve"> PAGE  \* Arabic  \* MERGEFORMAT </w:instrText>
    </w:r>
    <w:r>
      <w:rPr>
        <w:rFonts w:ascii="Verdana" w:hAnsi="Verdana" w:cs="Arial"/>
        <w:sz w:val="12"/>
        <w:szCs w:val="14"/>
        <w:lang w:val="en-US"/>
      </w:rPr>
      <w:fldChar w:fldCharType="separate"/>
    </w:r>
    <w:r>
      <w:rPr>
        <w:rFonts w:ascii="Verdana" w:hAnsi="Verdana" w:cs="Arial"/>
        <w:sz w:val="12"/>
        <w:szCs w:val="14"/>
        <w:lang w:val="en-US"/>
      </w:rPr>
      <w:t>1</w:t>
    </w:r>
    <w:r>
      <w:rPr>
        <w:rFonts w:ascii="Verdana" w:hAnsi="Verdana" w:cs="Arial"/>
        <w:sz w:val="12"/>
        <w:szCs w:val="14"/>
        <w:lang w:val="en-US"/>
      </w:rPr>
      <w:fldChar w:fldCharType="end"/>
    </w:r>
    <w:r>
      <w:rPr>
        <w:rFonts w:ascii="Verdana" w:hAnsi="Verdana" w:cs="Arial"/>
        <w:sz w:val="12"/>
        <w:szCs w:val="14"/>
        <w:lang w:val="en-US"/>
      </w:rPr>
      <w:t xml:space="preserve"> of </w:t>
    </w:r>
    <w:r>
      <w:rPr>
        <w:rFonts w:ascii="Verdana" w:hAnsi="Verdana" w:cs="Arial"/>
        <w:sz w:val="12"/>
        <w:szCs w:val="14"/>
        <w:lang w:val="en-US"/>
      </w:rPr>
      <w:fldChar w:fldCharType="begin"/>
    </w:r>
    <w:r>
      <w:rPr>
        <w:rFonts w:ascii="Verdana" w:hAnsi="Verdana" w:cs="Arial"/>
        <w:sz w:val="12"/>
        <w:szCs w:val="14"/>
        <w:lang w:val="en-US"/>
      </w:rPr>
      <w:instrText xml:space="preserve"> NUMPAGES  \* Arabic  \* MERGEFORMAT </w:instrText>
    </w:r>
    <w:r>
      <w:rPr>
        <w:rFonts w:ascii="Verdana" w:hAnsi="Verdana" w:cs="Arial"/>
        <w:sz w:val="12"/>
        <w:szCs w:val="14"/>
        <w:lang w:val="en-US"/>
      </w:rPr>
      <w:fldChar w:fldCharType="separate"/>
    </w:r>
    <w:r>
      <w:rPr>
        <w:rFonts w:ascii="Verdana" w:hAnsi="Verdana" w:cs="Arial"/>
        <w:sz w:val="12"/>
        <w:szCs w:val="14"/>
        <w:lang w:val="en-US"/>
      </w:rPr>
      <w:t>1</w:t>
    </w:r>
    <w:r>
      <w:rPr>
        <w:rFonts w:ascii="Verdana" w:hAnsi="Verdana" w:cs="Arial"/>
        <w:sz w:val="12"/>
        <w:szCs w:val="14"/>
        <w:lang w:val="en-US"/>
      </w:rPr>
      <w:fldChar w:fldCharType="end"/>
    </w:r>
  </w:p>
  <w:p w14:paraId="12B9BF79" w14:textId="77777777" w:rsidR="00ED6422" w:rsidRPr="00ED6422" w:rsidRDefault="00ED6422">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9CA8F" w14:textId="77777777" w:rsidR="00AE61F0" w:rsidRDefault="00AE61F0" w:rsidP="00ED6422">
      <w:pPr>
        <w:spacing w:after="0" w:line="240" w:lineRule="auto"/>
      </w:pPr>
      <w:r>
        <w:separator/>
      </w:r>
    </w:p>
  </w:footnote>
  <w:footnote w:type="continuationSeparator" w:id="0">
    <w:p w14:paraId="03D2BE93" w14:textId="77777777" w:rsidR="00AE61F0" w:rsidRDefault="00AE61F0" w:rsidP="00ED64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195A"/>
    <w:multiLevelType w:val="hybridMultilevel"/>
    <w:tmpl w:val="E2103372"/>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E24DD"/>
    <w:multiLevelType w:val="hybridMultilevel"/>
    <w:tmpl w:val="EF9E207E"/>
    <w:lvl w:ilvl="0" w:tplc="E2D227E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0B553D"/>
    <w:multiLevelType w:val="hybridMultilevel"/>
    <w:tmpl w:val="7A0C7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E428E9"/>
    <w:multiLevelType w:val="hybridMultilevel"/>
    <w:tmpl w:val="AC2CC7BE"/>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A1449"/>
    <w:multiLevelType w:val="hybridMultilevel"/>
    <w:tmpl w:val="1708F2E8"/>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2C3223"/>
    <w:multiLevelType w:val="hybridMultilevel"/>
    <w:tmpl w:val="42B23226"/>
    <w:lvl w:ilvl="0" w:tplc="E2D227E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360E9"/>
    <w:multiLevelType w:val="multilevel"/>
    <w:tmpl w:val="0722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FA59D2"/>
    <w:multiLevelType w:val="hybridMultilevel"/>
    <w:tmpl w:val="C700E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AF531C"/>
    <w:multiLevelType w:val="hybridMultilevel"/>
    <w:tmpl w:val="49164198"/>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C52049"/>
    <w:multiLevelType w:val="hybridMultilevel"/>
    <w:tmpl w:val="B4B2C7EE"/>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FA50F2"/>
    <w:multiLevelType w:val="hybridMultilevel"/>
    <w:tmpl w:val="35AC6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3178F8"/>
    <w:multiLevelType w:val="hybridMultilevel"/>
    <w:tmpl w:val="461E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3F29C2"/>
    <w:multiLevelType w:val="hybridMultilevel"/>
    <w:tmpl w:val="3F2609A8"/>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0F5C05"/>
    <w:multiLevelType w:val="multilevel"/>
    <w:tmpl w:val="04B4A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8D2F69"/>
    <w:multiLevelType w:val="hybridMultilevel"/>
    <w:tmpl w:val="BDF04F52"/>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077CD8"/>
    <w:multiLevelType w:val="multilevel"/>
    <w:tmpl w:val="5726A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7E53FC"/>
    <w:multiLevelType w:val="multilevel"/>
    <w:tmpl w:val="759A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324B78"/>
    <w:multiLevelType w:val="hybridMultilevel"/>
    <w:tmpl w:val="5E7EA1FA"/>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9D36E3D"/>
    <w:multiLevelType w:val="hybridMultilevel"/>
    <w:tmpl w:val="EB3630F0"/>
    <w:lvl w:ilvl="0" w:tplc="E2D227E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BE679DD"/>
    <w:multiLevelType w:val="hybridMultilevel"/>
    <w:tmpl w:val="EAD82528"/>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26A6EA5"/>
    <w:multiLevelType w:val="hybridMultilevel"/>
    <w:tmpl w:val="F34C4118"/>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914137"/>
    <w:multiLevelType w:val="hybridMultilevel"/>
    <w:tmpl w:val="C590AE08"/>
    <w:lvl w:ilvl="0" w:tplc="73BEBB8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3675F9"/>
    <w:multiLevelType w:val="hybridMultilevel"/>
    <w:tmpl w:val="49D86B3A"/>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4D7FB6"/>
    <w:multiLevelType w:val="multilevel"/>
    <w:tmpl w:val="7FEE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A77148"/>
    <w:multiLevelType w:val="hybridMultilevel"/>
    <w:tmpl w:val="57CCAC32"/>
    <w:lvl w:ilvl="0" w:tplc="E2D227E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6DA4054"/>
    <w:multiLevelType w:val="hybridMultilevel"/>
    <w:tmpl w:val="80825D98"/>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043AED"/>
    <w:multiLevelType w:val="hybridMultilevel"/>
    <w:tmpl w:val="A7E8FFFA"/>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967099E"/>
    <w:multiLevelType w:val="hybridMultilevel"/>
    <w:tmpl w:val="6756B0E2"/>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CE22596"/>
    <w:multiLevelType w:val="hybridMultilevel"/>
    <w:tmpl w:val="6FB60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E3004B"/>
    <w:multiLevelType w:val="hybridMultilevel"/>
    <w:tmpl w:val="B33CB448"/>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8A4757"/>
    <w:multiLevelType w:val="multilevel"/>
    <w:tmpl w:val="0C486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0B1D18"/>
    <w:multiLevelType w:val="hybridMultilevel"/>
    <w:tmpl w:val="D320F924"/>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9A53C99"/>
    <w:multiLevelType w:val="hybridMultilevel"/>
    <w:tmpl w:val="18725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DE484A"/>
    <w:multiLevelType w:val="hybridMultilevel"/>
    <w:tmpl w:val="ECB0C1F6"/>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4F23C26"/>
    <w:multiLevelType w:val="multilevel"/>
    <w:tmpl w:val="92569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845510"/>
    <w:multiLevelType w:val="multilevel"/>
    <w:tmpl w:val="2A9E3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FA6EDC"/>
    <w:multiLevelType w:val="hybridMultilevel"/>
    <w:tmpl w:val="99700BBA"/>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1E0F50"/>
    <w:multiLevelType w:val="multilevel"/>
    <w:tmpl w:val="4BBE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8E43FE"/>
    <w:multiLevelType w:val="hybridMultilevel"/>
    <w:tmpl w:val="7A14BDD0"/>
    <w:lvl w:ilvl="0" w:tplc="E2D227E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10F7E51"/>
    <w:multiLevelType w:val="hybridMultilevel"/>
    <w:tmpl w:val="7F7ACBF0"/>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835895"/>
    <w:multiLevelType w:val="hybridMultilevel"/>
    <w:tmpl w:val="087A7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5E8707A"/>
    <w:multiLevelType w:val="multilevel"/>
    <w:tmpl w:val="94DAE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044CFD"/>
    <w:multiLevelType w:val="hybridMultilevel"/>
    <w:tmpl w:val="B64AC0C0"/>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E495421"/>
    <w:multiLevelType w:val="hybridMultilevel"/>
    <w:tmpl w:val="7ED4FC3E"/>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ECA2315"/>
    <w:multiLevelType w:val="multilevel"/>
    <w:tmpl w:val="25A6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5174FA"/>
    <w:multiLevelType w:val="multilevel"/>
    <w:tmpl w:val="FB78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78140C"/>
    <w:multiLevelType w:val="hybridMultilevel"/>
    <w:tmpl w:val="6DB097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268006E"/>
    <w:multiLevelType w:val="hybridMultilevel"/>
    <w:tmpl w:val="7320FCA0"/>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34A4C15"/>
    <w:multiLevelType w:val="multilevel"/>
    <w:tmpl w:val="0C767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BEF6C5A"/>
    <w:multiLevelType w:val="hybridMultilevel"/>
    <w:tmpl w:val="2926ECDC"/>
    <w:lvl w:ilvl="0" w:tplc="E2D227E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3E40A8"/>
    <w:multiLevelType w:val="hybridMultilevel"/>
    <w:tmpl w:val="6AC8DDD6"/>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02F0926"/>
    <w:multiLevelType w:val="hybridMultilevel"/>
    <w:tmpl w:val="6C0A1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03A21A4"/>
    <w:multiLevelType w:val="hybridMultilevel"/>
    <w:tmpl w:val="9440E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4F11A7A"/>
    <w:multiLevelType w:val="hybridMultilevel"/>
    <w:tmpl w:val="E01E6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5D158F"/>
    <w:multiLevelType w:val="multilevel"/>
    <w:tmpl w:val="698EC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A985990"/>
    <w:multiLevelType w:val="hybridMultilevel"/>
    <w:tmpl w:val="49F0E5A8"/>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E5420DA"/>
    <w:multiLevelType w:val="hybridMultilevel"/>
    <w:tmpl w:val="B554CACE"/>
    <w:lvl w:ilvl="0" w:tplc="858CBE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1302208">
    <w:abstractNumId w:val="10"/>
  </w:num>
  <w:num w:numId="2" w16cid:durableId="460348165">
    <w:abstractNumId w:val="24"/>
  </w:num>
  <w:num w:numId="3" w16cid:durableId="1959528600">
    <w:abstractNumId w:val="18"/>
  </w:num>
  <w:num w:numId="4" w16cid:durableId="369837771">
    <w:abstractNumId w:val="11"/>
  </w:num>
  <w:num w:numId="5" w16cid:durableId="1925795886">
    <w:abstractNumId w:val="21"/>
  </w:num>
  <w:num w:numId="6" w16cid:durableId="867790023">
    <w:abstractNumId w:val="40"/>
  </w:num>
  <w:num w:numId="7" w16cid:durableId="1333290094">
    <w:abstractNumId w:val="7"/>
  </w:num>
  <w:num w:numId="8" w16cid:durableId="795294990">
    <w:abstractNumId w:val="2"/>
  </w:num>
  <w:num w:numId="9" w16cid:durableId="1020745492">
    <w:abstractNumId w:val="51"/>
  </w:num>
  <w:num w:numId="10" w16cid:durableId="1410808196">
    <w:abstractNumId w:val="33"/>
  </w:num>
  <w:num w:numId="11" w16cid:durableId="961040132">
    <w:abstractNumId w:val="22"/>
  </w:num>
  <w:num w:numId="12" w16cid:durableId="230237244">
    <w:abstractNumId w:val="39"/>
  </w:num>
  <w:num w:numId="13" w16cid:durableId="361322169">
    <w:abstractNumId w:val="25"/>
  </w:num>
  <w:num w:numId="14" w16cid:durableId="1103573370">
    <w:abstractNumId w:val="43"/>
  </w:num>
  <w:num w:numId="15" w16cid:durableId="286473857">
    <w:abstractNumId w:val="4"/>
  </w:num>
  <w:num w:numId="16" w16cid:durableId="628627244">
    <w:abstractNumId w:val="32"/>
  </w:num>
  <w:num w:numId="17" w16cid:durableId="372270889">
    <w:abstractNumId w:val="29"/>
  </w:num>
  <w:num w:numId="18" w16cid:durableId="2124960306">
    <w:abstractNumId w:val="19"/>
  </w:num>
  <w:num w:numId="19" w16cid:durableId="895361625">
    <w:abstractNumId w:val="3"/>
  </w:num>
  <w:num w:numId="20" w16cid:durableId="605426969">
    <w:abstractNumId w:val="8"/>
  </w:num>
  <w:num w:numId="21" w16cid:durableId="481848785">
    <w:abstractNumId w:val="17"/>
  </w:num>
  <w:num w:numId="22" w16cid:durableId="1564565562">
    <w:abstractNumId w:val="42"/>
  </w:num>
  <w:num w:numId="23" w16cid:durableId="2145732797">
    <w:abstractNumId w:val="36"/>
  </w:num>
  <w:num w:numId="24" w16cid:durableId="1570920599">
    <w:abstractNumId w:val="56"/>
  </w:num>
  <w:num w:numId="25" w16cid:durableId="949169378">
    <w:abstractNumId w:val="20"/>
  </w:num>
  <w:num w:numId="26" w16cid:durableId="951744932">
    <w:abstractNumId w:val="9"/>
  </w:num>
  <w:num w:numId="27" w16cid:durableId="1707367998">
    <w:abstractNumId w:val="26"/>
  </w:num>
  <w:num w:numId="28" w16cid:durableId="551772839">
    <w:abstractNumId w:val="0"/>
  </w:num>
  <w:num w:numId="29" w16cid:durableId="491876891">
    <w:abstractNumId w:val="31"/>
  </w:num>
  <w:num w:numId="30" w16cid:durableId="871191052">
    <w:abstractNumId w:val="14"/>
  </w:num>
  <w:num w:numId="31" w16cid:durableId="2125691165">
    <w:abstractNumId w:val="27"/>
  </w:num>
  <w:num w:numId="32" w16cid:durableId="919024717">
    <w:abstractNumId w:val="55"/>
  </w:num>
  <w:num w:numId="33" w16cid:durableId="487749215">
    <w:abstractNumId w:val="47"/>
  </w:num>
  <w:num w:numId="34" w16cid:durableId="1700811482">
    <w:abstractNumId w:val="50"/>
  </w:num>
  <w:num w:numId="35" w16cid:durableId="704132993">
    <w:abstractNumId w:val="12"/>
  </w:num>
  <w:num w:numId="36" w16cid:durableId="1515531305">
    <w:abstractNumId w:val="38"/>
  </w:num>
  <w:num w:numId="37" w16cid:durableId="582185560">
    <w:abstractNumId w:val="49"/>
  </w:num>
  <w:num w:numId="38" w16cid:durableId="960452363">
    <w:abstractNumId w:val="5"/>
  </w:num>
  <w:num w:numId="39" w16cid:durableId="1031417905">
    <w:abstractNumId w:val="1"/>
  </w:num>
  <w:num w:numId="40" w16cid:durableId="428504955">
    <w:abstractNumId w:val="53"/>
  </w:num>
  <w:num w:numId="41" w16cid:durableId="620036516">
    <w:abstractNumId w:val="28"/>
  </w:num>
  <w:num w:numId="42" w16cid:durableId="827869624">
    <w:abstractNumId w:val="46"/>
  </w:num>
  <w:num w:numId="43" w16cid:durableId="1587181658">
    <w:abstractNumId w:val="52"/>
  </w:num>
  <w:num w:numId="44" w16cid:durableId="223755603">
    <w:abstractNumId w:val="37"/>
  </w:num>
  <w:num w:numId="45" w16cid:durableId="4985859">
    <w:abstractNumId w:val="35"/>
  </w:num>
  <w:num w:numId="46" w16cid:durableId="742684396">
    <w:abstractNumId w:val="44"/>
  </w:num>
  <w:num w:numId="47" w16cid:durableId="1196432442">
    <w:abstractNumId w:val="13"/>
  </w:num>
  <w:num w:numId="48" w16cid:durableId="1915047599">
    <w:abstractNumId w:val="23"/>
  </w:num>
  <w:num w:numId="49" w16cid:durableId="957300520">
    <w:abstractNumId w:val="54"/>
  </w:num>
  <w:num w:numId="50" w16cid:durableId="445470273">
    <w:abstractNumId w:val="6"/>
  </w:num>
  <w:num w:numId="51" w16cid:durableId="1587155095">
    <w:abstractNumId w:val="16"/>
  </w:num>
  <w:num w:numId="52" w16cid:durableId="2025591375">
    <w:abstractNumId w:val="41"/>
  </w:num>
  <w:num w:numId="53" w16cid:durableId="702436020">
    <w:abstractNumId w:val="45"/>
  </w:num>
  <w:num w:numId="54" w16cid:durableId="172688303">
    <w:abstractNumId w:val="15"/>
  </w:num>
  <w:num w:numId="55" w16cid:durableId="765031396">
    <w:abstractNumId w:val="34"/>
  </w:num>
  <w:num w:numId="56" w16cid:durableId="392506547">
    <w:abstractNumId w:val="30"/>
  </w:num>
  <w:num w:numId="57" w16cid:durableId="995962642">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B58"/>
    <w:rsid w:val="00002555"/>
    <w:rsid w:val="00020257"/>
    <w:rsid w:val="0003371A"/>
    <w:rsid w:val="00036153"/>
    <w:rsid w:val="0004642A"/>
    <w:rsid w:val="0008039A"/>
    <w:rsid w:val="00083A48"/>
    <w:rsid w:val="0009734E"/>
    <w:rsid w:val="000B49C9"/>
    <w:rsid w:val="0012474D"/>
    <w:rsid w:val="00124EF8"/>
    <w:rsid w:val="00162AFF"/>
    <w:rsid w:val="001B7EBF"/>
    <w:rsid w:val="001F520D"/>
    <w:rsid w:val="00203752"/>
    <w:rsid w:val="002217DE"/>
    <w:rsid w:val="0024086B"/>
    <w:rsid w:val="00243691"/>
    <w:rsid w:val="0027373D"/>
    <w:rsid w:val="002A4A2B"/>
    <w:rsid w:val="002C519B"/>
    <w:rsid w:val="00313BAE"/>
    <w:rsid w:val="00323624"/>
    <w:rsid w:val="00326E14"/>
    <w:rsid w:val="003517ED"/>
    <w:rsid w:val="003702E3"/>
    <w:rsid w:val="003C03D9"/>
    <w:rsid w:val="003C0B75"/>
    <w:rsid w:val="003D2CB2"/>
    <w:rsid w:val="003F043C"/>
    <w:rsid w:val="00404436"/>
    <w:rsid w:val="0041586E"/>
    <w:rsid w:val="0042687C"/>
    <w:rsid w:val="004735C8"/>
    <w:rsid w:val="0047456C"/>
    <w:rsid w:val="004772B2"/>
    <w:rsid w:val="004D43C3"/>
    <w:rsid w:val="005153CD"/>
    <w:rsid w:val="005213B2"/>
    <w:rsid w:val="005236B2"/>
    <w:rsid w:val="005572E3"/>
    <w:rsid w:val="00565869"/>
    <w:rsid w:val="00597ADE"/>
    <w:rsid w:val="005C4370"/>
    <w:rsid w:val="005E0B58"/>
    <w:rsid w:val="005E6BF9"/>
    <w:rsid w:val="005F1B94"/>
    <w:rsid w:val="006017C6"/>
    <w:rsid w:val="00616DB0"/>
    <w:rsid w:val="006334A1"/>
    <w:rsid w:val="00635902"/>
    <w:rsid w:val="00642377"/>
    <w:rsid w:val="00643EFC"/>
    <w:rsid w:val="006671BF"/>
    <w:rsid w:val="00681D1F"/>
    <w:rsid w:val="00682ACB"/>
    <w:rsid w:val="006A250E"/>
    <w:rsid w:val="006C496E"/>
    <w:rsid w:val="006F01A1"/>
    <w:rsid w:val="00711FE4"/>
    <w:rsid w:val="007352D6"/>
    <w:rsid w:val="00754A04"/>
    <w:rsid w:val="00754BE4"/>
    <w:rsid w:val="00760A9F"/>
    <w:rsid w:val="00774BAD"/>
    <w:rsid w:val="007A01A8"/>
    <w:rsid w:val="007B5701"/>
    <w:rsid w:val="007B5DD1"/>
    <w:rsid w:val="007E0ECC"/>
    <w:rsid w:val="007F19F7"/>
    <w:rsid w:val="007F1E97"/>
    <w:rsid w:val="007F460C"/>
    <w:rsid w:val="008633B3"/>
    <w:rsid w:val="00867D7B"/>
    <w:rsid w:val="0088691A"/>
    <w:rsid w:val="008A007E"/>
    <w:rsid w:val="008A079E"/>
    <w:rsid w:val="008A5384"/>
    <w:rsid w:val="008B45BC"/>
    <w:rsid w:val="008D0D7D"/>
    <w:rsid w:val="008D1F9C"/>
    <w:rsid w:val="008D1FF1"/>
    <w:rsid w:val="008F55F1"/>
    <w:rsid w:val="0091220C"/>
    <w:rsid w:val="009404D4"/>
    <w:rsid w:val="00941CD1"/>
    <w:rsid w:val="009471ED"/>
    <w:rsid w:val="0095755E"/>
    <w:rsid w:val="00991B03"/>
    <w:rsid w:val="009B06FB"/>
    <w:rsid w:val="009B75F5"/>
    <w:rsid w:val="009C32F7"/>
    <w:rsid w:val="009D1A20"/>
    <w:rsid w:val="009D5310"/>
    <w:rsid w:val="009F4A7E"/>
    <w:rsid w:val="00A17A11"/>
    <w:rsid w:val="00A77AAF"/>
    <w:rsid w:val="00AC2358"/>
    <w:rsid w:val="00AC46E0"/>
    <w:rsid w:val="00AD5E18"/>
    <w:rsid w:val="00AE61F0"/>
    <w:rsid w:val="00B007E5"/>
    <w:rsid w:val="00B14623"/>
    <w:rsid w:val="00B168C7"/>
    <w:rsid w:val="00B24195"/>
    <w:rsid w:val="00B70983"/>
    <w:rsid w:val="00BB0381"/>
    <w:rsid w:val="00BE750F"/>
    <w:rsid w:val="00BF598A"/>
    <w:rsid w:val="00C11DA4"/>
    <w:rsid w:val="00C4052D"/>
    <w:rsid w:val="00C522DC"/>
    <w:rsid w:val="00C846A5"/>
    <w:rsid w:val="00C93CE8"/>
    <w:rsid w:val="00CE0ED8"/>
    <w:rsid w:val="00CF7224"/>
    <w:rsid w:val="00D00E4B"/>
    <w:rsid w:val="00D25341"/>
    <w:rsid w:val="00DA5C39"/>
    <w:rsid w:val="00DC693D"/>
    <w:rsid w:val="00E2603D"/>
    <w:rsid w:val="00E70F90"/>
    <w:rsid w:val="00EB1168"/>
    <w:rsid w:val="00ED6422"/>
    <w:rsid w:val="00ED6D24"/>
    <w:rsid w:val="00EF43A9"/>
    <w:rsid w:val="00F93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64D6C"/>
  <w15:chartTrackingRefBased/>
  <w15:docId w15:val="{A96EC161-F2B9-4B72-AC89-F75FD8F18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5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24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4EF8"/>
    <w:pPr>
      <w:ind w:left="720"/>
      <w:contextualSpacing/>
    </w:pPr>
  </w:style>
  <w:style w:type="paragraph" w:styleId="Header">
    <w:name w:val="header"/>
    <w:basedOn w:val="Normal"/>
    <w:link w:val="HeaderChar"/>
    <w:unhideWhenUsed/>
    <w:rsid w:val="00ED64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422"/>
  </w:style>
  <w:style w:type="paragraph" w:styleId="Footer">
    <w:name w:val="footer"/>
    <w:basedOn w:val="Normal"/>
    <w:link w:val="FooterChar"/>
    <w:unhideWhenUsed/>
    <w:rsid w:val="00ED6422"/>
    <w:pPr>
      <w:tabs>
        <w:tab w:val="center" w:pos="4513"/>
        <w:tab w:val="right" w:pos="9026"/>
      </w:tabs>
      <w:spacing w:after="0" w:line="240" w:lineRule="auto"/>
    </w:pPr>
  </w:style>
  <w:style w:type="character" w:customStyle="1" w:styleId="FooterChar">
    <w:name w:val="Footer Char"/>
    <w:basedOn w:val="DefaultParagraphFont"/>
    <w:link w:val="Footer"/>
    <w:rsid w:val="00ED6422"/>
  </w:style>
  <w:style w:type="character" w:styleId="Hyperlink">
    <w:name w:val="Hyperlink"/>
    <w:basedOn w:val="DefaultParagraphFont"/>
    <w:rsid w:val="00ED6422"/>
    <w:rPr>
      <w:color w:val="0563C1" w:themeColor="hyperlink"/>
      <w:u w:val="single"/>
    </w:rPr>
  </w:style>
  <w:style w:type="paragraph" w:styleId="Revision">
    <w:name w:val="Revision"/>
    <w:hidden/>
    <w:uiPriority w:val="99"/>
    <w:semiHidden/>
    <w:rsid w:val="007F1E97"/>
    <w:pPr>
      <w:spacing w:after="0" w:line="240" w:lineRule="auto"/>
    </w:pPr>
  </w:style>
  <w:style w:type="paragraph" w:styleId="Title">
    <w:name w:val="Title"/>
    <w:basedOn w:val="Normal"/>
    <w:link w:val="TitleChar"/>
    <w:qFormat/>
    <w:rsid w:val="00AD5E18"/>
    <w:pPr>
      <w:spacing w:after="0" w:line="240" w:lineRule="auto"/>
      <w:jc w:val="center"/>
    </w:pPr>
    <w:rPr>
      <w:rFonts w:ascii="Arial" w:eastAsia="Times New Roman" w:hAnsi="Arial" w:cs="Times New Roman"/>
      <w:b/>
      <w:sz w:val="20"/>
      <w:szCs w:val="20"/>
    </w:rPr>
  </w:style>
  <w:style w:type="character" w:customStyle="1" w:styleId="TitleChar">
    <w:name w:val="Title Char"/>
    <w:basedOn w:val="DefaultParagraphFont"/>
    <w:link w:val="Title"/>
    <w:rsid w:val="00AD5E18"/>
    <w:rPr>
      <w:rFonts w:ascii="Arial" w:eastAsia="Times New Roman" w:hAnsi="Arial" w:cs="Times New Roman"/>
      <w:b/>
      <w:sz w:val="20"/>
      <w:szCs w:val="20"/>
    </w:rPr>
  </w:style>
  <w:style w:type="paragraph" w:styleId="BodyTextIndent2">
    <w:name w:val="Body Text Indent 2"/>
    <w:basedOn w:val="Normal"/>
    <w:link w:val="BodyTextIndent2Char"/>
    <w:rsid w:val="00AD5E18"/>
    <w:pPr>
      <w:spacing w:after="0" w:line="240" w:lineRule="auto"/>
      <w:ind w:left="709" w:hanging="709"/>
      <w:jc w:val="both"/>
    </w:pPr>
    <w:rPr>
      <w:rFonts w:ascii="Tahoma" w:eastAsia="Times New Roman" w:hAnsi="Tahoma" w:cs="Times New Roman"/>
      <w:szCs w:val="20"/>
    </w:rPr>
  </w:style>
  <w:style w:type="character" w:customStyle="1" w:styleId="BodyTextIndent2Char">
    <w:name w:val="Body Text Indent 2 Char"/>
    <w:basedOn w:val="DefaultParagraphFont"/>
    <w:link w:val="BodyTextIndent2"/>
    <w:rsid w:val="00AD5E18"/>
    <w:rPr>
      <w:rFonts w:ascii="Tahoma" w:eastAsia="Times New Roman" w:hAnsi="Tahoma" w:cs="Times New Roman"/>
      <w:szCs w:val="20"/>
    </w:rPr>
  </w:style>
  <w:style w:type="character" w:styleId="UnresolvedMention">
    <w:name w:val="Unresolved Mention"/>
    <w:basedOn w:val="DefaultParagraphFont"/>
    <w:uiPriority w:val="99"/>
    <w:semiHidden/>
    <w:unhideWhenUsed/>
    <w:rsid w:val="00681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46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qbeeurope.com/documents/index/38119/774445"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qbeeurope.com/risk-solutions/template-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876FE-9C7E-45D8-82FB-42E08CE6F7A4}">
  <ds:schemaRefs>
    <ds:schemaRef ds:uri="http://schemas.openxmlformats.org/officeDocument/2006/bibliography"/>
  </ds:schemaRefs>
</ds:datastoreItem>
</file>

<file path=docMetadata/LabelInfo.xml><?xml version="1.0" encoding="utf-8"?>
<clbl:labelList xmlns:clbl="http://schemas.microsoft.com/office/2020/mipLabelMetadata">
  <clbl:label id="{1a2c4c6c-778f-4a71-abb2-982986745419}" enabled="1" method="Standard" siteId="{ce56fae6-055d-4c9f-b6c9-9d341506a491}" removed="0"/>
</clbl:labelList>
</file>

<file path=docProps/app.xml><?xml version="1.0" encoding="utf-8"?>
<Properties xmlns="http://schemas.openxmlformats.org/officeDocument/2006/extended-properties" xmlns:vt="http://schemas.openxmlformats.org/officeDocument/2006/docPropsVTypes">
  <Template>Normal</Template>
  <TotalTime>12</TotalTime>
  <Pages>19</Pages>
  <Words>3836</Words>
  <Characters>21309</Characters>
  <Application>Microsoft Office Word</Application>
  <DocSecurity>0</DocSecurity>
  <Lines>984</Lines>
  <Paragraphs>353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Jones</dc:creator>
  <cp:keywords/>
  <dc:description/>
  <cp:lastModifiedBy>Cheryl Milner</cp:lastModifiedBy>
  <cp:revision>5</cp:revision>
  <cp:lastPrinted>2026-03-31T13:06:00Z</cp:lastPrinted>
  <dcterms:created xsi:type="dcterms:W3CDTF">2026-04-13T14:01:00Z</dcterms:created>
  <dcterms:modified xsi:type="dcterms:W3CDTF">2026-04-21T13:41:00Z</dcterms:modified>
</cp:coreProperties>
</file>